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495E" w:rsidRPr="00E22AAD" w:rsidRDefault="002D495E" w:rsidP="002D495E">
      <w:pPr>
        <w:shd w:val="clear" w:color="auto" w:fill="F3F3F3"/>
        <w:spacing w:after="0" w:line="500" w:lineRule="atLeast"/>
        <w:outlineLvl w:val="0"/>
        <w:rPr>
          <w:rFonts w:ascii="Arial" w:eastAsia="Times New Roman" w:hAnsi="Arial" w:cs="Arial"/>
          <w:color w:val="020202"/>
          <w:kern w:val="36"/>
          <w:sz w:val="36"/>
          <w:szCs w:val="36"/>
          <w:lang w:eastAsia="sk-SK"/>
        </w:rPr>
      </w:pPr>
      <w:r w:rsidRPr="002D495E">
        <w:rPr>
          <w:rFonts w:ascii="Arial" w:eastAsia="Times New Roman" w:hAnsi="Arial" w:cs="Arial"/>
          <w:color w:val="020202"/>
          <w:kern w:val="36"/>
          <w:sz w:val="36"/>
          <w:szCs w:val="36"/>
          <w:lang w:eastAsia="sk-SK"/>
        </w:rPr>
        <w:t>Zákon č. 184/2018 Z. z.</w:t>
      </w:r>
    </w:p>
    <w:p w:rsidR="002D495E" w:rsidRPr="002D495E" w:rsidRDefault="002D495E" w:rsidP="002D495E">
      <w:pPr>
        <w:shd w:val="clear" w:color="auto" w:fill="F3F3F3"/>
        <w:spacing w:after="0" w:line="500" w:lineRule="atLeast"/>
        <w:outlineLvl w:val="0"/>
        <w:rPr>
          <w:rFonts w:ascii="Arial" w:eastAsia="Times New Roman" w:hAnsi="Arial" w:cs="Arial"/>
          <w:color w:val="020202"/>
          <w:kern w:val="36"/>
          <w:sz w:val="42"/>
          <w:szCs w:val="42"/>
          <w:lang w:eastAsia="sk-SK"/>
        </w:rPr>
      </w:pPr>
      <w:r w:rsidRPr="002D495E">
        <w:rPr>
          <w:rFonts w:ascii="Trebuchet MS" w:eastAsia="Times New Roman" w:hAnsi="Trebuchet MS" w:cs="Arial"/>
          <w:color w:val="505050"/>
          <w:kern w:val="36"/>
          <w:sz w:val="24"/>
          <w:szCs w:val="24"/>
          <w:lang w:eastAsia="sk-SK"/>
        </w:rPr>
        <w:t>Zákon, ktorým sa mení a dopĺňa zákon č. 39/2007 Z. z. o veterinárnej starostlivosti v znení neskorších predpisov a ktorým sa menia a dopĺňajú niektoré zákony</w:t>
      </w:r>
    </w:p>
    <w:p w:rsidR="002D495E" w:rsidRDefault="002D495E"/>
    <w:p w:rsidR="002D495E" w:rsidRDefault="002D495E">
      <w:r>
        <w:t>Obec Závada oznamuje vlastníkom psov povinnosť trvale označiť psa transpondérom podľa</w:t>
      </w:r>
    </w:p>
    <w:tbl>
      <w:tblPr>
        <w:tblW w:w="145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50"/>
      </w:tblGrid>
      <w:tr w:rsidR="002D495E" w:rsidRPr="002D495E" w:rsidTr="002D495E">
        <w:trPr>
          <w:trHeight w:val="36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375" w:type="dxa"/>
              <w:bottom w:w="0" w:type="dxa"/>
              <w:right w:w="75" w:type="dxa"/>
            </w:tcMar>
            <w:hideMark/>
          </w:tcPr>
          <w:p w:rsidR="002D495E" w:rsidRPr="002D495E" w:rsidRDefault="002D495E" w:rsidP="002D495E">
            <w:pPr>
              <w:spacing w:after="0" w:line="240" w:lineRule="auto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>§ 19</w:t>
            </w:r>
            <w:r w:rsidRPr="002D495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 xml:space="preserve"> odsek 9, ktorý znie:</w:t>
            </w:r>
          </w:p>
        </w:tc>
      </w:tr>
      <w:tr w:rsidR="002D495E" w:rsidRPr="002D495E" w:rsidTr="002D495E">
        <w:trPr>
          <w:trHeight w:val="907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975" w:type="dxa"/>
              <w:bottom w:w="0" w:type="dxa"/>
              <w:right w:w="75" w:type="dxa"/>
            </w:tcMar>
            <w:hideMark/>
          </w:tcPr>
          <w:p w:rsidR="002D495E" w:rsidRDefault="002D495E" w:rsidP="00E22AAD">
            <w:pPr>
              <w:spacing w:after="0" w:line="240" w:lineRule="auto"/>
              <w:ind w:left="-975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</w:pPr>
            <w:r w:rsidRPr="002D495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>„ Vlastník psa je povinný zabezpečiť trvalé označenie psa chovaného na území Slovenskej republiky</w:t>
            </w:r>
          </w:p>
          <w:p w:rsidR="002D495E" w:rsidRDefault="002D495E" w:rsidP="00E22AAD">
            <w:pPr>
              <w:spacing w:after="0" w:line="240" w:lineRule="auto"/>
              <w:ind w:left="-975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</w:pPr>
            <w:r w:rsidRPr="002D495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>transpondérom, ktorý spĺňa technické požiadavky podľa osobitného predpisu,</w:t>
            </w:r>
            <w:r w:rsidRPr="002D495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vertAlign w:val="superscript"/>
                <w:lang w:eastAsia="sk-SK"/>
              </w:rPr>
              <w:t>102</w:t>
            </w:r>
            <w:r w:rsidRPr="002D495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>) pred prvou zmenou</w:t>
            </w:r>
          </w:p>
          <w:p w:rsidR="002D495E" w:rsidRDefault="002D495E" w:rsidP="00E22AAD">
            <w:pPr>
              <w:spacing w:after="0" w:line="240" w:lineRule="auto"/>
              <w:ind w:left="-975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</w:pPr>
            <w:r w:rsidRPr="002D495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>vlastníka psa, najneskôr však do 12 týždňov veku a uviesť identifikačné údaje psa a údaje o vlastníkovi</w:t>
            </w:r>
          </w:p>
          <w:p w:rsidR="002D495E" w:rsidRDefault="002D495E" w:rsidP="00E22AAD">
            <w:pPr>
              <w:spacing w:after="0" w:line="240" w:lineRule="auto"/>
              <w:ind w:left="-975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</w:pPr>
            <w:r w:rsidRPr="002D495E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>psa v centrálnom registri spoločenských zvierat.“</w:t>
            </w:r>
          </w:p>
          <w:p w:rsidR="00A61537" w:rsidRDefault="00A61537" w:rsidP="00E22AAD">
            <w:pPr>
              <w:spacing w:after="0" w:line="240" w:lineRule="auto"/>
              <w:ind w:left="-975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>Za nesplnenie si povinnosti trvale označiť psa transpondérom podľa § 48 ods. 1 zákona o</w:t>
            </w:r>
          </w:p>
          <w:p w:rsidR="00A61537" w:rsidRPr="002D495E" w:rsidRDefault="00A61537" w:rsidP="00E22AAD">
            <w:pPr>
              <w:spacing w:after="0" w:line="240" w:lineRule="auto"/>
              <w:ind w:left="-975"/>
              <w:jc w:val="both"/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</w:pPr>
            <w:r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 xml:space="preserve">veterinárnej starostlivosti môže byť vlastníkovi psa uložená pokuta </w:t>
            </w:r>
            <w:r w:rsidR="00E22AAD">
              <w:rPr>
                <w:rFonts w:ascii="Trebuchet MS" w:eastAsia="Times New Roman" w:hAnsi="Trebuchet MS" w:cs="Times New Roman"/>
                <w:color w:val="000000"/>
                <w:sz w:val="20"/>
                <w:szCs w:val="20"/>
                <w:lang w:eastAsia="sk-SK"/>
              </w:rPr>
              <w:t>50 eur.</w:t>
            </w:r>
          </w:p>
        </w:tc>
      </w:tr>
    </w:tbl>
    <w:p w:rsidR="0064737A" w:rsidRDefault="0064737A"/>
    <w:p w:rsidR="002D495E" w:rsidRDefault="002D495E">
      <w:r w:rsidRPr="00647B7C">
        <w:rPr>
          <w:b/>
        </w:rPr>
        <w:t>Doplnenie evidencie psov v obci Závada:</w:t>
      </w:r>
      <w:r w:rsidR="00EF3BA6" w:rsidRPr="00647B7C">
        <w:rPr>
          <w:b/>
        </w:rPr>
        <w:t xml:space="preserve"> </w:t>
      </w:r>
      <w:r w:rsidR="00EF3BA6" w:rsidRPr="00647B7C">
        <w:t>VZN 3/2009 §7</w:t>
      </w:r>
    </w:p>
    <w:p w:rsidR="0089788A" w:rsidRDefault="0089788A">
      <w:bookmarkStart w:id="0" w:name="_GoBack"/>
      <w:bookmarkEnd w:id="0"/>
    </w:p>
    <w:p w:rsidR="0089788A" w:rsidRDefault="0089788A">
      <w:r>
        <w:t>Meno a priezvisko vlastníka:</w:t>
      </w:r>
      <w:r>
        <w:tab/>
      </w:r>
      <w:r>
        <w:tab/>
      </w:r>
      <w:r>
        <w:tab/>
      </w:r>
      <w:r>
        <w:tab/>
        <w:t>Meno a priezvisko držiteľa:</w:t>
      </w:r>
    </w:p>
    <w:p w:rsidR="0089788A" w:rsidRDefault="0089788A" w:rsidP="0089788A">
      <w:r>
        <w:t xml:space="preserve">Meno psa: </w:t>
      </w:r>
      <w:r>
        <w:tab/>
      </w:r>
      <w:r>
        <w:tab/>
      </w:r>
      <w:r>
        <w:tab/>
      </w:r>
      <w:r>
        <w:tab/>
      </w:r>
      <w:r>
        <w:tab/>
      </w:r>
      <w:r>
        <w:tab/>
        <w:t>plemeno:</w:t>
      </w:r>
    </w:p>
    <w:p w:rsidR="0089788A" w:rsidRDefault="0089788A">
      <w:r>
        <w:t>pohlavie:</w:t>
      </w:r>
      <w:r>
        <w:tab/>
      </w:r>
      <w:r>
        <w:tab/>
      </w:r>
      <w:r>
        <w:tab/>
      </w:r>
      <w:r>
        <w:tab/>
      </w:r>
      <w:r>
        <w:tab/>
      </w:r>
      <w:r>
        <w:tab/>
        <w:t>farba:</w:t>
      </w:r>
    </w:p>
    <w:p w:rsidR="0089788A" w:rsidRDefault="0089788A">
      <w:r>
        <w:t>dátum narodenia:</w:t>
      </w:r>
      <w:r>
        <w:tab/>
      </w:r>
      <w:r>
        <w:tab/>
      </w:r>
      <w:r>
        <w:tab/>
      </w:r>
      <w:r>
        <w:tab/>
      </w:r>
      <w:r>
        <w:tab/>
        <w:t>dátum nadobudnutia:</w:t>
      </w:r>
    </w:p>
    <w:p w:rsidR="0089788A" w:rsidRDefault="0089788A">
      <w:r>
        <w:t>spôsob nadobudnutia:</w:t>
      </w:r>
      <w:r>
        <w:tab/>
      </w:r>
      <w:r>
        <w:tab/>
      </w:r>
      <w:r>
        <w:tab/>
      </w:r>
      <w:r>
        <w:tab/>
      </w:r>
      <w:r>
        <w:tab/>
        <w:t>účel držania:</w:t>
      </w:r>
    </w:p>
    <w:p w:rsidR="0089788A" w:rsidRDefault="0089788A">
      <w:r>
        <w:t>výcvik psa:</w:t>
      </w:r>
      <w:r>
        <w:tab/>
      </w:r>
      <w:r>
        <w:tab/>
      </w:r>
      <w:r>
        <w:tab/>
      </w:r>
      <w:r>
        <w:tab/>
      </w:r>
      <w:r>
        <w:tab/>
      </w:r>
      <w:r>
        <w:tab/>
        <w:t>nebezpečný pes:</w:t>
      </w:r>
    </w:p>
    <w:p w:rsidR="0089788A" w:rsidRDefault="0089788A">
      <w:r>
        <w:t>číslo známky:</w:t>
      </w:r>
      <w:r>
        <w:tab/>
      </w:r>
      <w:r>
        <w:tab/>
      </w:r>
      <w:r>
        <w:tab/>
      </w:r>
      <w:r>
        <w:tab/>
      </w:r>
      <w:r>
        <w:tab/>
      </w:r>
      <w:r>
        <w:tab/>
        <w:t>číslo čipu:</w:t>
      </w:r>
    </w:p>
    <w:p w:rsidR="00EF3BA6" w:rsidRDefault="00EF3BA6"/>
    <w:p w:rsidR="00EF3BA6" w:rsidRDefault="00EF3BA6"/>
    <w:p w:rsidR="00EF3BA6" w:rsidRDefault="00EF3BA6">
      <w:r>
        <w:t>Uvedené údaje je potrebné vyplniť za každého psa v domácnosti a obratom doručiť na obecný úrad (osobne, emailom, alebo vložením do poštovej schránky OÚ na bráne)</w:t>
      </w:r>
    </w:p>
    <w:p w:rsidR="00E22AAD" w:rsidRDefault="00E22AAD"/>
    <w:p w:rsidR="00E22AAD" w:rsidRDefault="00E22AAD">
      <w:r>
        <w:t>Vybavuje: Hanusová, tel.: 0474877132, 0474911384</w:t>
      </w:r>
    </w:p>
    <w:sectPr w:rsidR="00E22AAD" w:rsidSect="002D49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C3B"/>
    <w:rsid w:val="002D495E"/>
    <w:rsid w:val="00335C3B"/>
    <w:rsid w:val="0064737A"/>
    <w:rsid w:val="00647B7C"/>
    <w:rsid w:val="0089788A"/>
    <w:rsid w:val="00A61537"/>
    <w:rsid w:val="00E22AAD"/>
    <w:rsid w:val="00EF3BA6"/>
    <w:rsid w:val="00F53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F5D71D-58CF-46A7-B28F-6FA5229FB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22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2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174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0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HANUSOVÁ Janka</dc:creator>
  <cp:keywords/>
  <dc:description/>
  <cp:lastModifiedBy>HANUSOVÁ Janka</cp:lastModifiedBy>
  <cp:revision>4</cp:revision>
  <cp:lastPrinted>2020-07-02T07:36:00Z</cp:lastPrinted>
  <dcterms:created xsi:type="dcterms:W3CDTF">2020-07-01T14:54:00Z</dcterms:created>
  <dcterms:modified xsi:type="dcterms:W3CDTF">2020-07-02T07:40:00Z</dcterms:modified>
</cp:coreProperties>
</file>