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ind w:left="0" w:right="0" w:hanging="0"/>
        <w:jc w:val="left"/>
        <w:textAlignment w:val="auto"/>
        <w:rPr>
          <w:rFonts w:ascii="Times New Roman" w:hAnsi="Times New Roman"/>
          <w:b/>
          <w:sz w:val="30"/>
          <w:u w:val="single"/>
          <w:lang w:val="sk-SK" w:eastAsia="sk-SK"/>
        </w:rPr>
      </w:pPr>
      <w:r>
        <w:rPr>
          <w:rFonts w:ascii="Times New Roman" w:hAnsi="Times New Roman"/>
          <w:sz w:val="24"/>
          <w:lang w:val="sk-SK" w:eastAsia="sk-SK"/>
        </w:rPr>
        <w:t xml:space="preserve">        </w:t>
      </w:r>
      <w:r>
        <w:rPr>
          <w:rFonts w:ascii="Times New Roman" w:hAnsi="Times New Roman"/>
          <w:b/>
          <w:sz w:val="30"/>
          <w:u w:val="single"/>
          <w:lang w:val="sk-SK" w:eastAsia="sk-SK"/>
        </w:rPr>
        <w:t>Obec Závada,  991 21  Závada č.54,  IČO:00319708</w:t>
      </w:r>
    </w:p>
    <w:p>
      <w:pPr>
        <w:pStyle w:val="Normal"/>
        <w:widowControl/>
        <w:spacing w:lineRule="atLeast" w:line="380"/>
        <w:ind w:left="0" w:right="0" w:hanging="0"/>
        <w:jc w:val="both"/>
        <w:textAlignment w:val="auto"/>
        <w:rPr>
          <w:rFonts w:ascii="Times New Roman" w:hAnsi="Times New Roman"/>
          <w:sz w:val="24"/>
          <w:lang w:val="sk-SK" w:eastAsia="sk-SK"/>
        </w:rPr>
      </w:pPr>
      <w:r>
        <w:rPr>
          <w:rFonts w:ascii="Times New Roman" w:hAnsi="Times New Roman"/>
          <w:sz w:val="24"/>
          <w:lang w:val="sk-SK" w:eastAsia="sk-SK"/>
        </w:rPr>
      </w:r>
    </w:p>
    <w:p>
      <w:pPr>
        <w:pStyle w:val="Normal"/>
        <w:widowControl/>
        <w:spacing w:lineRule="atLeast" w:line="380"/>
        <w:ind w:left="0" w:right="0" w:hanging="0"/>
        <w:jc w:val="both"/>
        <w:textAlignment w:val="auto"/>
        <w:rPr>
          <w:rFonts w:ascii="Times New Roman" w:hAnsi="Times New Roman"/>
          <w:sz w:val="24"/>
          <w:lang w:val="sk-SK" w:eastAsia="sk-SK"/>
        </w:rPr>
      </w:pPr>
      <w:r>
        <w:rPr>
          <w:rFonts w:ascii="Times New Roman" w:hAnsi="Times New Roman"/>
          <w:sz w:val="24"/>
          <w:lang w:val="sk-SK" w:eastAsia="sk-SK"/>
        </w:rPr>
      </w:r>
    </w:p>
    <w:p>
      <w:pPr>
        <w:pStyle w:val="Normal"/>
        <w:widowControl/>
        <w:spacing w:lineRule="atLeast" w:line="380"/>
        <w:ind w:left="0" w:right="0" w:hanging="0"/>
        <w:jc w:val="both"/>
        <w:textAlignment w:val="auto"/>
        <w:rPr>
          <w:rFonts w:ascii="Times New Roman" w:hAnsi="Times New Roman"/>
          <w:sz w:val="24"/>
          <w:lang w:val="sk-SK" w:eastAsia="sk-SK"/>
        </w:rPr>
      </w:pPr>
      <w:r>
        <w:rPr>
          <w:rFonts w:ascii="Times New Roman" w:hAnsi="Times New Roman"/>
          <w:sz w:val="24"/>
          <w:lang w:val="sk-SK" w:eastAsia="sk-SK"/>
        </w:rPr>
      </w:r>
    </w:p>
    <w:p>
      <w:pPr>
        <w:pStyle w:val="Normal"/>
        <w:widowControl/>
        <w:spacing w:lineRule="atLeast" w:line="380"/>
        <w:ind w:left="0" w:right="0" w:hanging="0"/>
        <w:jc w:val="both"/>
        <w:textAlignment w:val="auto"/>
        <w:rPr>
          <w:rFonts w:ascii="Times New Roman" w:hAnsi="Times New Roman"/>
          <w:sz w:val="24"/>
          <w:lang w:val="sk-SK" w:eastAsia="sk-SK"/>
        </w:rPr>
      </w:pPr>
      <w:r>
        <w:rPr>
          <w:rFonts w:ascii="Times New Roman" w:hAnsi="Times New Roman"/>
          <w:sz w:val="24"/>
          <w:lang w:val="sk-SK" w:eastAsia="sk-SK"/>
        </w:rPr>
      </w:r>
    </w:p>
    <w:p>
      <w:pPr>
        <w:pStyle w:val="Normal"/>
        <w:widowControl/>
        <w:spacing w:lineRule="atLeast" w:line="380"/>
        <w:ind w:left="0" w:right="0" w:hanging="0"/>
        <w:jc w:val="both"/>
        <w:textAlignment w:val="auto"/>
        <w:rPr>
          <w:rFonts w:ascii="Times New Roman" w:hAnsi="Times New Roman"/>
          <w:sz w:val="24"/>
          <w:lang w:val="sk-SK" w:eastAsia="sk-SK"/>
        </w:rPr>
      </w:pPr>
      <w:r>
        <w:rPr>
          <w:rFonts w:ascii="Times New Roman" w:hAnsi="Times New Roman"/>
          <w:sz w:val="24"/>
          <w:lang w:val="sk-SK" w:eastAsia="sk-SK"/>
        </w:rPr>
      </w:r>
    </w:p>
    <w:p>
      <w:pPr>
        <w:pStyle w:val="Normal"/>
        <w:widowControl/>
        <w:spacing w:lineRule="atLeast" w:line="380"/>
        <w:ind w:left="0" w:right="0" w:hanging="0"/>
        <w:jc w:val="both"/>
        <w:textAlignment w:val="auto"/>
        <w:rPr>
          <w:rFonts w:ascii="Times New Roman" w:hAnsi="Times New Roman"/>
          <w:sz w:val="24"/>
          <w:lang w:val="sk-SK" w:eastAsia="sk-SK"/>
        </w:rPr>
      </w:pPr>
      <w:r>
        <w:rPr>
          <w:rFonts w:ascii="Times New Roman" w:hAnsi="Times New Roman"/>
          <w:sz w:val="24"/>
          <w:lang w:val="sk-SK" w:eastAsia="sk-SK"/>
        </w:rPr>
      </w:r>
    </w:p>
    <w:p>
      <w:pPr>
        <w:pStyle w:val="Normal"/>
        <w:widowControl/>
        <w:spacing w:lineRule="atLeast" w:line="380"/>
        <w:ind w:left="0" w:right="0" w:hanging="0"/>
        <w:jc w:val="both"/>
        <w:textAlignment w:val="auto"/>
        <w:rPr>
          <w:rFonts w:ascii="Times New Roman" w:hAnsi="Times New Roman"/>
          <w:i/>
          <w:sz w:val="24"/>
          <w:lang w:val="sk-SK" w:eastAsia="sk-SK"/>
        </w:rPr>
      </w:pPr>
      <w:r>
        <w:rPr>
          <w:rFonts w:ascii="Times New Roman" w:hAnsi="Times New Roman"/>
          <w:sz w:val="24"/>
          <w:lang w:val="sk-SK" w:eastAsia="sk-SK"/>
        </w:rPr>
        <w:t> </w:t>
      </w:r>
      <w:r>
        <w:rPr>
          <w:rFonts w:ascii="Times New Roman" w:hAnsi="Times New Roman"/>
          <w:sz w:val="24"/>
          <w:lang w:val="sk-SK" w:eastAsia="sk-SK"/>
        </w:rPr>
        <w:tab/>
      </w:r>
      <w:r>
        <w:rPr>
          <w:rFonts w:ascii="Times New Roman" w:hAnsi="Times New Roman"/>
          <w:i/>
          <w:sz w:val="24"/>
          <w:lang w:val="sk-SK" w:eastAsia="sk-SK"/>
        </w:rPr>
        <w:t>Obecné zastupiteľstvo v Z Á V A D E. na základe ustanovenia § 12 ods. 7 zákona SNR č. 369/1990 Zb. o obecnom zriadení v znení zmien a doplnkov a § 5 Organizačného poriadku Obecného úradu v Závade  vydáva tento</w:t>
      </w:r>
    </w:p>
    <w:p>
      <w:pPr>
        <w:pStyle w:val="Normal"/>
        <w:widowControl/>
        <w:spacing w:lineRule="atLeast" w:line="380"/>
        <w:ind w:left="0" w:right="0" w:hanging="0"/>
        <w:jc w:val="both"/>
        <w:textAlignment w:val="auto"/>
        <w:rPr>
          <w:rFonts w:ascii="Times New Roman" w:hAnsi="Times New Roman"/>
          <w:i/>
          <w:sz w:val="24"/>
          <w:lang w:val="sk-SK" w:eastAsia="sk-SK"/>
        </w:rPr>
      </w:pPr>
      <w:r>
        <w:rPr>
          <w:rFonts w:ascii="Times New Roman" w:hAnsi="Times New Roman"/>
          <w:i/>
          <w:sz w:val="24"/>
          <w:lang w:val="sk-SK" w:eastAsia="sk-SK"/>
        </w:rPr>
      </w:r>
    </w:p>
    <w:p>
      <w:pPr>
        <w:pStyle w:val="Normal"/>
        <w:widowControl/>
        <w:spacing w:lineRule="atLeast" w:line="380"/>
        <w:ind w:left="0" w:right="0" w:hanging="0"/>
        <w:jc w:val="both"/>
        <w:textAlignment w:val="auto"/>
        <w:rPr>
          <w:rFonts w:ascii="Times New Roman" w:hAnsi="Times New Roman"/>
          <w:i/>
          <w:sz w:val="24"/>
          <w:lang w:val="sk-SK" w:eastAsia="sk-SK"/>
        </w:rPr>
      </w:pPr>
      <w:r>
        <w:rPr>
          <w:rFonts w:ascii="Times New Roman" w:hAnsi="Times New Roman"/>
          <w:i/>
          <w:sz w:val="24"/>
          <w:lang w:val="sk-SK" w:eastAsia="sk-SK"/>
        </w:rPr>
      </w:r>
    </w:p>
    <w:p>
      <w:pPr>
        <w:pStyle w:val="Normal"/>
        <w:widowControl/>
        <w:spacing w:lineRule="atLeast" w:line="380"/>
        <w:ind w:left="0" w:right="0" w:hanging="0"/>
        <w:jc w:val="center"/>
        <w:textAlignment w:val="auto"/>
        <w:rPr>
          <w:rFonts w:ascii="Times New Roman" w:hAnsi="Times New Roman"/>
          <w:b/>
          <w:sz w:val="40"/>
          <w:lang w:val="sk-SK" w:eastAsia="sk-SK"/>
        </w:rPr>
      </w:pPr>
      <w:r>
        <w:rPr>
          <w:rFonts w:ascii="Times New Roman" w:hAnsi="Times New Roman"/>
          <w:b/>
          <w:sz w:val="40"/>
          <w:lang w:val="sk-SK" w:eastAsia="sk-SK"/>
        </w:rPr>
        <w:t>Interná smernica  č. 5</w:t>
      </w:r>
    </w:p>
    <w:p>
      <w:pPr>
        <w:pStyle w:val="Normal"/>
        <w:widowControl/>
        <w:spacing w:lineRule="atLeast" w:line="380"/>
        <w:ind w:left="0" w:right="0" w:hanging="0"/>
        <w:jc w:val="center"/>
        <w:textAlignment w:val="auto"/>
        <w:rPr>
          <w:rFonts w:ascii="Times New Roman" w:hAnsi="Times New Roman"/>
          <w:b/>
          <w:sz w:val="36"/>
          <w:lang w:val="sk-SK" w:eastAsia="sk-SK"/>
        </w:rPr>
      </w:pPr>
      <w:r>
        <w:rPr>
          <w:rFonts w:ascii="Times New Roman" w:hAnsi="Times New Roman"/>
          <w:b/>
          <w:sz w:val="36"/>
          <w:lang w:val="sk-SK" w:eastAsia="sk-SK"/>
        </w:rPr>
      </w:r>
    </w:p>
    <w:p>
      <w:pPr>
        <w:pStyle w:val="Normal"/>
        <w:widowControl/>
        <w:spacing w:lineRule="atLeast" w:line="380"/>
        <w:ind w:left="0" w:right="0" w:hanging="0"/>
        <w:jc w:val="both"/>
        <w:textAlignment w:val="auto"/>
        <w:rPr>
          <w:rFonts w:ascii="Times New Roman" w:hAnsi="Times New Roman"/>
          <w:i/>
          <w:sz w:val="24"/>
          <w:lang w:val="sk-SK" w:eastAsia="sk-SK"/>
        </w:rPr>
      </w:pPr>
      <w:r>
        <w:rPr>
          <w:rFonts w:ascii="Times New Roman" w:hAnsi="Times New Roman"/>
          <w:i/>
          <w:sz w:val="24"/>
          <w:lang w:val="sk-SK" w:eastAsia="sk-SK"/>
        </w:rPr>
      </w:r>
    </w:p>
    <w:p>
      <w:pPr>
        <w:pStyle w:val="Nadpis1"/>
        <w:spacing w:lineRule="atLeast" w:line="380"/>
        <w:rPr>
          <w:rFonts w:ascii="Times New Roman" w:hAnsi="Times New Roman"/>
          <w:b/>
          <w:caps/>
          <w:spacing w:val="50"/>
          <w:sz w:val="38"/>
        </w:rPr>
      </w:pPr>
      <w:r>
        <w:rPr>
          <w:rFonts w:ascii="Times New Roman" w:hAnsi="Times New Roman"/>
          <w:b/>
          <w:caps/>
          <w:spacing w:val="50"/>
          <w:sz w:val="38"/>
        </w:rPr>
        <w:t>Rokovací  poriadok</w:t>
      </w:r>
    </w:p>
    <w:p>
      <w:pPr>
        <w:pStyle w:val="Normal"/>
        <w:widowControl/>
        <w:spacing w:lineRule="atLeast" w:line="380"/>
        <w:ind w:left="0" w:right="0" w:hanging="0"/>
        <w:jc w:val="both"/>
        <w:textAlignment w:val="auto"/>
        <w:rPr>
          <w:rFonts w:ascii="Times New Roman" w:hAnsi="Times New Roman"/>
          <w:sz w:val="34"/>
          <w:lang w:val="sk-SK" w:eastAsia="sk-SK"/>
        </w:rPr>
      </w:pPr>
      <w:r>
        <w:rPr>
          <w:rFonts w:ascii="Times New Roman" w:hAnsi="Times New Roman"/>
          <w:sz w:val="34"/>
          <w:lang w:val="sk-SK" w:eastAsia="sk-SK"/>
        </w:rPr>
        <w:t>  </w:t>
      </w:r>
    </w:p>
    <w:p>
      <w:pPr>
        <w:pStyle w:val="Normal"/>
        <w:widowControl/>
        <w:spacing w:lineRule="atLeast" w:line="380"/>
        <w:ind w:left="0" w:right="0" w:hanging="0"/>
        <w:jc w:val="center"/>
        <w:textAlignment w:val="auto"/>
        <w:rPr>
          <w:rFonts w:ascii="Times New Roman" w:hAnsi="Times New Roman"/>
          <w:b/>
          <w:sz w:val="34"/>
          <w:lang w:val="sk-SK" w:eastAsia="sk-SK"/>
        </w:rPr>
      </w:pPr>
      <w:r>
        <w:rPr>
          <w:rFonts w:ascii="Times New Roman" w:hAnsi="Times New Roman"/>
          <w:b/>
          <w:sz w:val="34"/>
          <w:lang w:val="sk-SK" w:eastAsia="sk-SK"/>
        </w:rPr>
        <w:t>OBECNÉHO ZASTUPITEĽSTVA</w:t>
      </w:r>
    </w:p>
    <w:p>
      <w:pPr>
        <w:pStyle w:val="Normal"/>
        <w:widowControl/>
        <w:spacing w:lineRule="atLeast" w:line="380"/>
        <w:ind w:left="0" w:right="0" w:hanging="0"/>
        <w:jc w:val="center"/>
        <w:textAlignment w:val="auto"/>
        <w:rPr>
          <w:rFonts w:ascii="Times New Roman" w:hAnsi="Times New Roman"/>
          <w:b/>
          <w:sz w:val="34"/>
          <w:lang w:val="sk-SK" w:eastAsia="sk-SK"/>
        </w:rPr>
      </w:pPr>
      <w:r>
        <w:rPr>
          <w:rFonts w:ascii="Times New Roman" w:hAnsi="Times New Roman"/>
          <w:b/>
          <w:sz w:val="34"/>
          <w:lang w:val="sk-SK" w:eastAsia="sk-SK"/>
        </w:rPr>
        <w:t>V   Z Á V A D E</w:t>
      </w:r>
    </w:p>
    <w:p>
      <w:pPr>
        <w:pStyle w:val="Normal"/>
        <w:widowControl/>
        <w:spacing w:lineRule="atLeast" w:line="380"/>
        <w:ind w:left="0" w:right="0" w:hanging="0"/>
        <w:jc w:val="left"/>
        <w:textAlignment w:val="auto"/>
        <w:rPr>
          <w:rFonts w:ascii="Times New Roman" w:hAnsi="Times New Roman"/>
          <w:caps/>
          <w:sz w:val="36"/>
          <w:lang w:val="sk-SK" w:eastAsia="sk-SK"/>
        </w:rPr>
      </w:pPr>
      <w:r>
        <w:rPr>
          <w:rFonts w:ascii="Times New Roman" w:hAnsi="Times New Roman"/>
          <w:caps/>
          <w:sz w:val="36"/>
          <w:lang w:val="sk-SK" w:eastAsia="sk-SK"/>
        </w:rPr>
        <w:t> </w:t>
      </w:r>
    </w:p>
    <w:p>
      <w:pPr>
        <w:pStyle w:val="Normal"/>
        <w:widowControl/>
        <w:spacing w:lineRule="exact" w:line="32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ČASŤ I.</w:t>
      </w:r>
    </w:p>
    <w:p>
      <w:pPr>
        <w:pStyle w:val="Normal"/>
        <w:widowControl/>
        <w:spacing w:lineRule="exact" w:line="32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ÚVODNÉ USTANOVENIA</w:t>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1</w:t>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Úvodné ustanovenie</w:t>
      </w:r>
    </w:p>
    <w:p>
      <w:pPr>
        <w:pStyle w:val="Normal"/>
        <w:widowControl/>
        <w:spacing w:lineRule="exact" w:line="320"/>
        <w:ind w:left="0" w:right="0" w:hanging="0"/>
        <w:jc w:val="left"/>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numPr>
          <w:ilvl w:val="0"/>
          <w:numId w:val="1"/>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Rokovací poriadok obecného zastupiteľstva upravuje pravidlá, podmienky, spôsob prípravy a priebehu rokovania obecného zastupiteľstva, spôsob prijímania uznesení a všeobecne záväzných nariadení obce a ďalších rozhodnutí, spôsob kontroly ich plnenia pri zabezpečovaní úloh obecnej samosprávy.</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Obecné zastupiteľstvo vychádza pri úprave svojich zasadnutí z ustanovení zákona SNR č. 369/1990 Zb. o obecnom zriadení v znení zmien a doplnkov (ďalej len „zák. č. 369/1990 Zb.“) a z ostatných právnych predpisov vzťahujúcich sa k činnosti územnej  samosprávy.</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Vo veciach neupravených v tomto rokovacom poriadku postupuje obecné zastupiteľstvo v zmysle ustanovení zákona č. 369/1990 Zb., alebo v zmysle rozhodnutia obecného zastupiteľstva tak, že o nich dáva hlasovať.</w:t>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2</w:t>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Základné úlohy obecného zastupiteľstva</w:t>
      </w:r>
    </w:p>
    <w:p>
      <w:pPr>
        <w:pStyle w:val="Normal"/>
        <w:widowControl/>
        <w:spacing w:lineRule="exact" w:line="320"/>
        <w:ind w:left="0" w:right="0" w:hanging="0"/>
        <w:jc w:val="left"/>
        <w:textAlignment w:val="auto"/>
        <w:rPr>
          <w:rFonts w:ascii="Times New Roman" w:hAnsi="Times New Roman"/>
          <w:sz w:val="20"/>
          <w:lang w:val="sk-SK" w:eastAsia="sk-SK"/>
        </w:rPr>
      </w:pPr>
      <w:r>
        <w:rPr>
          <w:rFonts w:ascii="Times New Roman" w:hAnsi="Times New Roman"/>
          <w:sz w:val="20"/>
          <w:lang w:val="sk-SK" w:eastAsia="sk-SK"/>
        </w:rPr>
        <w:t> </w:t>
      </w:r>
    </w:p>
    <w:p>
      <w:pPr>
        <w:pStyle w:val="Normal"/>
        <w:widowControl/>
        <w:numPr>
          <w:ilvl w:val="0"/>
          <w:numId w:val="2"/>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Obecné zastupiteľstvo plní funkcie vyplývajúce z pôsobnosti a právomoci obce v zmysle zákona č. 369/1990 Zb., v zmysle Štatútu obce Závada a Organizačného poriadku Obecného úradu v  Závade</w:t>
      </w:r>
    </w:p>
    <w:p>
      <w:pPr>
        <w:pStyle w:val="Normal"/>
        <w:widowControl/>
        <w:spacing w:lineRule="exact" w:line="320"/>
        <w:ind w:left="708" w:right="0" w:firstLine="708"/>
        <w:jc w:val="both"/>
        <w:textAlignment w:val="auto"/>
        <w:rPr>
          <w:rFonts w:ascii="Times New Roman" w:hAnsi="Times New Roman"/>
          <w:sz w:val="22"/>
          <w:lang w:val="sk-SK" w:eastAsia="sk-SK"/>
        </w:rPr>
      </w:pPr>
      <w:r>
        <w:rPr>
          <w:rFonts w:ascii="Times New Roman" w:hAnsi="Times New Roman"/>
          <w:sz w:val="22"/>
          <w:lang w:val="sk-SK" w:eastAsia="sk-SK"/>
        </w:rPr>
        <w:t>Obecné zastupiteľstvo rozhoduje aj o ďalších dôležitých otázkach obecného, príp. regionálneho významu, ktoré sú predmetom úpravy osobitných zákonov, ak si to vyžaduje právny záujem orgánov obecnej samosprávy, alebo občanov obce Závada</w:t>
      </w:r>
    </w:p>
    <w:p>
      <w:pPr>
        <w:pStyle w:val="Normal"/>
        <w:widowControl/>
        <w:spacing w:lineRule="exact" w:line="320"/>
        <w:ind w:left="708" w:right="0" w:firstLine="708"/>
        <w:jc w:val="both"/>
        <w:textAlignment w:val="auto"/>
        <w:rPr>
          <w:rFonts w:ascii="Times New Roman" w:hAnsi="Times New Roman"/>
          <w:sz w:val="22"/>
          <w:lang w:val="sk-SK" w:eastAsia="sk-SK"/>
        </w:rPr>
      </w:pPr>
      <w:r>
        <w:rPr>
          <w:rFonts w:ascii="Times New Roman" w:hAnsi="Times New Roman"/>
          <w:sz w:val="22"/>
          <w:lang w:val="sk-SK" w:eastAsia="sk-SK"/>
        </w:rPr>
        <w:t>Obecné zastupiteľstvo si môže vyhradiť rozhodovanie aj o ďalších otázkach, ktoré nepatria do jeho pôsobnosti, bez ohľadu na rozdelenie pôsobnosti stanovené organizačným poriadkom, alebo inými vnútro - organizačnými normami obce Závada</w:t>
      </w:r>
    </w:p>
    <w:p>
      <w:pPr>
        <w:pStyle w:val="Normal"/>
        <w:widowControl/>
        <w:numPr>
          <w:ilvl w:val="0"/>
          <w:numId w:val="2"/>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Obecné zastupiteľstvo však pri postupe podľa odseku 1 veta tretia nesmie zasiahnuť do výhradnej právomoci starostu obce stanovenej v ust. § 13 zákona č. 369/1990 Zb..</w:t>
      </w:r>
    </w:p>
    <w:p>
      <w:pPr>
        <w:pStyle w:val="Normal"/>
        <w:widowControl/>
        <w:spacing w:lineRule="exact" w:line="320"/>
        <w:ind w:left="0" w:right="0" w:hanging="0"/>
        <w:jc w:val="left"/>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2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ČASŤ II.</w:t>
      </w:r>
    </w:p>
    <w:p>
      <w:pPr>
        <w:pStyle w:val="Normal"/>
        <w:widowControl/>
        <w:spacing w:lineRule="exact" w:line="32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ZASADNUTIA OBECNÉHO ZASTUPITEĽSTVA</w:t>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3</w:t>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Prvé zasadnutie obecného zastupiteľstva</w:t>
      </w:r>
    </w:p>
    <w:p>
      <w:pPr>
        <w:pStyle w:val="Normal"/>
        <w:widowControl/>
        <w:spacing w:lineRule="exact" w:line="320"/>
        <w:ind w:left="0" w:right="0" w:hanging="0"/>
        <w:jc w:val="left"/>
        <w:textAlignment w:val="auto"/>
        <w:rPr>
          <w:rFonts w:ascii="Times New Roman" w:hAnsi="Times New Roman"/>
          <w:sz w:val="22"/>
          <w:lang w:val="sk-SK" w:eastAsia="sk-SK"/>
        </w:rPr>
      </w:pPr>
      <w:r>
        <w:rPr>
          <w:rFonts w:ascii="Times New Roman" w:hAnsi="Times New Roman"/>
          <w:sz w:val="22"/>
          <w:lang w:val="sk-SK" w:eastAsia="sk-SK"/>
        </w:rPr>
        <w:t> </w:t>
      </w:r>
    </w:p>
    <w:p>
      <w:pPr>
        <w:pStyle w:val="BodyText2"/>
        <w:numPr>
          <w:ilvl w:val="0"/>
          <w:numId w:val="3"/>
        </w:numPr>
        <w:tabs>
          <w:tab w:val="left" w:pos="720" w:leader="none"/>
        </w:tabs>
        <w:spacing w:lineRule="exact" w:line="320"/>
        <w:ind w:left="720" w:right="0" w:hanging="360"/>
        <w:rPr>
          <w:rFonts w:ascii="Times New Roman" w:hAnsi="Times New Roman"/>
          <w:sz w:val="22"/>
        </w:rPr>
      </w:pPr>
      <w:r>
        <w:rPr>
          <w:rFonts w:ascii="Times New Roman" w:hAnsi="Times New Roman"/>
          <w:sz w:val="22"/>
        </w:rPr>
        <w:t>Prvé zasadnutie obecného zastupiteľstva po voľbách zvolá doterajší starosta obce v súčinnosti s obecným zastupiteľstvom, najneskôr do 30 dní od vykonania volieb.</w:t>
      </w:r>
    </w:p>
    <w:p>
      <w:pPr>
        <w:pStyle w:val="BodyText2"/>
        <w:spacing w:lineRule="exact" w:line="320"/>
        <w:ind w:left="360" w:right="0" w:hanging="0"/>
        <w:rPr>
          <w:rFonts w:ascii="Times New Roman" w:hAnsi="Times New Roman"/>
          <w:sz w:val="22"/>
        </w:rPr>
      </w:pPr>
      <w:r>
        <w:rPr>
          <w:rFonts w:ascii="Times New Roman" w:hAnsi="Times New Roman"/>
          <w:sz w:val="22"/>
        </w:rPr>
      </w:r>
    </w:p>
    <w:p>
      <w:pPr>
        <w:pStyle w:val="Normal"/>
        <w:widowControl/>
        <w:numPr>
          <w:ilvl w:val="0"/>
          <w:numId w:val="3"/>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Prvé zasadnutie otvorí a  až do zloženia sľubu nového starostu vedie doterajší starosta obce.</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3"/>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Po schválení programu prvého zasadnutia informuje poverený člen volebnej komisie obecné zastupiteľstvo o výsledkoch volieb poslancov.</w:t>
      </w:r>
    </w:p>
    <w:p>
      <w:pPr>
        <w:pStyle w:val="Normal"/>
        <w:widowControl/>
        <w:spacing w:lineRule="exact" w:line="320"/>
        <w:ind w:left="708" w:right="0" w:hanging="0"/>
        <w:jc w:val="both"/>
        <w:textAlignment w:val="auto"/>
        <w:rPr>
          <w:rFonts w:ascii="Times New Roman" w:hAnsi="Times New Roman"/>
          <w:sz w:val="22"/>
          <w:lang w:val="sk-SK" w:eastAsia="sk-SK"/>
        </w:rPr>
      </w:pPr>
      <w:r>
        <w:rPr>
          <w:rFonts w:ascii="Times New Roman" w:hAnsi="Times New Roman"/>
          <w:sz w:val="22"/>
          <w:lang w:val="sk-SK" w:eastAsia="sk-SK"/>
        </w:rPr>
        <w:t>Následne zložia novozvolení poslanci obecného zastupiteľstva a starosta do rúk predsedajúceho sľub v súlade s ust. zákona č. 369/1990 Zb. a po jeho zložení odovzdá predsedajúci vedenie zasadania novozvolenému starostovi.</w:t>
      </w:r>
    </w:p>
    <w:p>
      <w:pPr>
        <w:pStyle w:val="Telotextu"/>
        <w:spacing w:lineRule="exact" w:line="320"/>
        <w:ind w:left="360" w:right="0" w:hanging="0"/>
        <w:rPr>
          <w:rFonts w:ascii="Times New Roman" w:hAnsi="Times New Roman"/>
          <w:sz w:val="22"/>
        </w:rPr>
      </w:pPr>
      <w:r>
        <w:rPr>
          <w:rFonts w:ascii="Times New Roman" w:hAnsi="Times New Roman"/>
          <w:sz w:val="22"/>
        </w:rPr>
      </w:r>
    </w:p>
    <w:p>
      <w:pPr>
        <w:pStyle w:val="Telotextu"/>
        <w:numPr>
          <w:ilvl w:val="0"/>
          <w:numId w:val="3"/>
        </w:numPr>
        <w:tabs>
          <w:tab w:val="left" w:pos="720" w:leader="none"/>
        </w:tabs>
        <w:spacing w:lineRule="exact" w:line="320"/>
        <w:ind w:left="720" w:right="0" w:hanging="360"/>
        <w:rPr>
          <w:rFonts w:ascii="Times New Roman" w:hAnsi="Times New Roman"/>
          <w:sz w:val="22"/>
        </w:rPr>
      </w:pPr>
      <w:r>
        <w:rPr>
          <w:rFonts w:ascii="Times New Roman" w:hAnsi="Times New Roman"/>
          <w:sz w:val="22"/>
        </w:rPr>
        <w:t>Novozvolený starosta predloží:</w:t>
      </w:r>
    </w:p>
    <w:p>
      <w:pPr>
        <w:pStyle w:val="Normal"/>
        <w:widowControl/>
        <w:numPr>
          <w:ilvl w:val="1"/>
          <w:numId w:val="3"/>
        </w:numPr>
        <w:tabs>
          <w:tab w:val="left" w:pos="1440" w:leader="none"/>
        </w:tabs>
        <w:spacing w:lineRule="exact" w:line="320"/>
        <w:ind w:left="1440" w:right="0" w:hanging="360"/>
        <w:jc w:val="both"/>
        <w:textAlignment w:val="auto"/>
        <w:rPr>
          <w:rFonts w:ascii="Times New Roman" w:hAnsi="Times New Roman"/>
          <w:sz w:val="22"/>
          <w:lang w:val="sk-SK" w:eastAsia="sk-SK"/>
        </w:rPr>
      </w:pPr>
      <w:r>
        <w:rPr>
          <w:rFonts w:ascii="Times New Roman" w:hAnsi="Times New Roman"/>
          <w:sz w:val="22"/>
          <w:lang w:val="sk-SK" w:eastAsia="sk-SK"/>
        </w:rPr>
        <w:t>návrh na voľbu zástupcu starostu</w:t>
      </w:r>
    </w:p>
    <w:p>
      <w:pPr>
        <w:pStyle w:val="Normal"/>
        <w:widowControl/>
        <w:numPr>
          <w:ilvl w:val="1"/>
          <w:numId w:val="3"/>
        </w:numPr>
        <w:tabs>
          <w:tab w:val="left" w:pos="1440" w:leader="none"/>
        </w:tabs>
        <w:spacing w:lineRule="exact" w:line="320"/>
        <w:ind w:left="1440" w:right="0" w:hanging="360"/>
        <w:jc w:val="both"/>
        <w:textAlignment w:val="auto"/>
        <w:rPr>
          <w:rFonts w:ascii="Times New Roman" w:hAnsi="Times New Roman"/>
          <w:sz w:val="22"/>
          <w:lang w:val="sk-SK" w:eastAsia="sk-SK"/>
        </w:rPr>
      </w:pPr>
      <w:r>
        <w:rPr>
          <w:rFonts w:ascii="Times New Roman" w:hAnsi="Times New Roman"/>
          <w:sz w:val="22"/>
          <w:lang w:val="sk-SK" w:eastAsia="sk-SK"/>
        </w:rPr>
        <w:t>návrh na zriadenie orgánov obecného zastupiteľstva a na ich obsadenie.</w:t>
      </w:r>
    </w:p>
    <w:p>
      <w:pPr>
        <w:pStyle w:val="Normal"/>
        <w:widowControl/>
        <w:spacing w:lineRule="exact" w:line="320"/>
        <w:ind w:left="372" w:right="0" w:firstLine="708"/>
        <w:jc w:val="both"/>
        <w:textAlignment w:val="auto"/>
        <w:rPr>
          <w:rFonts w:ascii="Times New Roman" w:hAnsi="Times New Roman"/>
          <w:sz w:val="22"/>
          <w:lang w:val="sk-SK" w:eastAsia="sk-SK"/>
        </w:rPr>
      </w:pPr>
      <w:r>
        <w:rPr>
          <w:rFonts w:ascii="Times New Roman" w:hAnsi="Times New Roman"/>
          <w:sz w:val="22"/>
          <w:lang w:val="sk-SK" w:eastAsia="sk-SK"/>
        </w:rPr>
        <w:t>Poslanci môžu dávať pozmeňovacie a doplňovacie návrhy.</w:t>
        <w:tab/>
      </w:r>
    </w:p>
    <w:p>
      <w:pPr>
        <w:pStyle w:val="Normal"/>
        <w:widowControl/>
        <w:spacing w:lineRule="exact" w:line="320"/>
        <w:ind w:left="708" w:right="0" w:firstLine="372"/>
        <w:jc w:val="both"/>
        <w:textAlignment w:val="auto"/>
        <w:rPr>
          <w:rFonts w:ascii="Times New Roman" w:hAnsi="Times New Roman"/>
          <w:sz w:val="22"/>
          <w:lang w:val="sk-SK" w:eastAsia="sk-SK"/>
        </w:rPr>
      </w:pPr>
      <w:r>
        <w:rPr>
          <w:rFonts w:ascii="Times New Roman" w:hAnsi="Times New Roman"/>
          <w:sz w:val="22"/>
          <w:lang w:val="sk-SK" w:eastAsia="sk-SK"/>
        </w:rPr>
        <w:t>Voľby prebiehajú verejným hlasovaním, pričom zvolení sú tí kandidáti, ktorí získajú najvyšší počet hlasov.</w:t>
      </w:r>
    </w:p>
    <w:p>
      <w:pPr>
        <w:pStyle w:val="Normal"/>
        <w:widowControl/>
        <w:numPr>
          <w:ilvl w:val="0"/>
          <w:numId w:val="3"/>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Pre prvé zasadnutie sa primerane použijú ustanovenia tohto rokovacieho poriadku.</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atLeas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4</w:t>
      </w:r>
    </w:p>
    <w:p>
      <w:pPr>
        <w:pStyle w:val="Normal"/>
        <w:widowControl/>
        <w:spacing w:lineRule="atLeas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Zasadnutia obecného zastupiteľstva</w:t>
      </w:r>
    </w:p>
    <w:p>
      <w:pPr>
        <w:pStyle w:val="Normal"/>
        <w:widowControl/>
        <w:spacing w:lineRule="exact" w:line="320"/>
        <w:ind w:left="0" w:right="0" w:hanging="0"/>
        <w:jc w:val="left"/>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numPr>
          <w:ilvl w:val="0"/>
          <w:numId w:val="6"/>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Obecné zastupiteľstvo sa schádza na riadnych a mimoriadnych zasadnutiach.</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6"/>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Riadne rokovanie obecného zastupiteľstva sa uskutočňuje podľa potreby, najmenej však raz za dva mesiace, v súlade s plánom práce obecného zastupiteľstva.</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Zasadnutia obecného zastupiteľstva zvoláva a vedie starosta obce.</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6"/>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Mimoriadne zasadnutie zvolá starosta obce, ak o to požiada aspoň jedna tretina poslancov.</w:t>
      </w:r>
    </w:p>
    <w:p>
      <w:pPr>
        <w:pStyle w:val="Normal"/>
        <w:widowControl/>
        <w:spacing w:lineRule="exact" w:line="320"/>
        <w:ind w:left="720" w:right="0" w:hanging="0"/>
        <w:jc w:val="both"/>
        <w:textAlignment w:val="auto"/>
        <w:rPr>
          <w:rFonts w:ascii="Times New Roman" w:hAnsi="Times New Roman"/>
          <w:sz w:val="22"/>
          <w:lang w:val="sk-SK" w:eastAsia="sk-SK"/>
        </w:rPr>
      </w:pPr>
      <w:r>
        <w:rPr>
          <w:rFonts w:ascii="Times New Roman" w:hAnsi="Times New Roman"/>
          <w:sz w:val="22"/>
          <w:lang w:val="sk-SK" w:eastAsia="sk-SK"/>
        </w:rPr>
        <w:t>Starosta zvolá zasadnutie do 10 dní od doručenia žiadosti na jeho konanie, pokiaľ žiadosť neobsahuje iný termín.</w:t>
      </w:r>
    </w:p>
    <w:p>
      <w:pPr>
        <w:pStyle w:val="Normal"/>
        <w:widowControl/>
        <w:spacing w:lineRule="exact" w:line="320"/>
        <w:ind w:left="72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6"/>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 </w:t>
      </w:r>
      <w:r>
        <w:rPr>
          <w:rFonts w:ascii="Times New Roman" w:hAnsi="Times New Roman"/>
          <w:sz w:val="22"/>
          <w:lang w:val="sk-SK" w:eastAsia="sk-SK"/>
        </w:rPr>
        <w:t>Mimoriadne zasadnutie môže zvolať starosta, ak je to potrebné na prerokovanie naliehavých a závažných skutočností a pri slávnostných príležitostiach.</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6"/>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Zasadnutie obecného zastupiteľstva možno uskutočniť aj vtedy, ak ho starosta nezvolá; v takomto prípade ho môže zvolať zástupca starostu, alebo iný poslanec poverený obecným zastupiteľstvom.</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6"/>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Zástupca starostu zvolá obecné zastupiteľstvo aj v prípadoch stanovených v ustanovení § 13a ods. 3 zákona č. 369/1990 Zb., ak ho nezvolá starosta.</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5</w:t>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Príprava zasadnutia obecného zastupiteľstva</w:t>
      </w:r>
    </w:p>
    <w:p>
      <w:pPr>
        <w:pStyle w:val="Normal"/>
        <w:widowControl/>
        <w:spacing w:lineRule="exact" w:line="320"/>
        <w:ind w:left="0" w:right="0" w:hanging="0"/>
        <w:jc w:val="left"/>
        <w:textAlignment w:val="auto"/>
        <w:rPr>
          <w:rFonts w:ascii="Times New Roman" w:hAnsi="Times New Roman"/>
          <w:sz w:val="22"/>
          <w:lang w:val="sk-SK" w:eastAsia="sk-SK"/>
        </w:rPr>
      </w:pPr>
      <w:r>
        <w:rPr>
          <w:rFonts w:ascii="Times New Roman" w:hAnsi="Times New Roman"/>
          <w:sz w:val="22"/>
          <w:lang w:val="sk-SK" w:eastAsia="sk-SK"/>
        </w:rPr>
        <w:t> </w:t>
      </w:r>
    </w:p>
    <w:p>
      <w:pPr>
        <w:pStyle w:val="BodyText2"/>
        <w:numPr>
          <w:ilvl w:val="0"/>
          <w:numId w:val="4"/>
        </w:numPr>
        <w:tabs>
          <w:tab w:val="left" w:pos="720" w:leader="none"/>
        </w:tabs>
        <w:spacing w:lineRule="exact" w:line="320"/>
        <w:ind w:left="720" w:right="0" w:hanging="360"/>
        <w:rPr>
          <w:rFonts w:ascii="Times New Roman" w:hAnsi="Times New Roman"/>
          <w:sz w:val="22"/>
        </w:rPr>
      </w:pPr>
      <w:r>
        <w:rPr>
          <w:rFonts w:ascii="Times New Roman" w:hAnsi="Times New Roman"/>
          <w:sz w:val="22"/>
        </w:rPr>
        <w:t>Prípravu rokovania obecného zastupiteľstva organizuje  starosta obce s poslancami obecného zastupiteľstva, ostatnými orgánmi zriadenými obecným zastupiteľstvom, ako aj so záujmovými združeniami občanov.</w:t>
      </w:r>
    </w:p>
    <w:p>
      <w:pPr>
        <w:pStyle w:val="BodyText2"/>
        <w:spacing w:lineRule="exact" w:line="320"/>
        <w:ind w:left="360" w:right="0" w:hanging="0"/>
        <w:rPr>
          <w:rFonts w:ascii="Times New Roman" w:hAnsi="Times New Roman"/>
          <w:sz w:val="22"/>
        </w:rPr>
      </w:pPr>
      <w:r>
        <w:rPr>
          <w:rFonts w:ascii="Times New Roman" w:hAnsi="Times New Roman"/>
          <w:sz w:val="22"/>
        </w:rPr>
      </w:r>
    </w:p>
    <w:p>
      <w:pPr>
        <w:pStyle w:val="BodyText2"/>
        <w:numPr>
          <w:ilvl w:val="0"/>
          <w:numId w:val="4"/>
        </w:numPr>
        <w:tabs>
          <w:tab w:val="left" w:pos="720" w:leader="none"/>
        </w:tabs>
        <w:spacing w:lineRule="exact" w:line="320"/>
        <w:ind w:left="720" w:right="0" w:hanging="360"/>
        <w:rPr>
          <w:rFonts w:ascii="Times New Roman" w:hAnsi="Times New Roman"/>
          <w:sz w:val="22"/>
        </w:rPr>
      </w:pPr>
      <w:r>
        <w:rPr>
          <w:rFonts w:ascii="Times New Roman" w:hAnsi="Times New Roman"/>
          <w:sz w:val="22"/>
        </w:rPr>
        <w:t>Materiály určené na rokovanie obecného zastupiteľstva musia byť vypracované tak, aby z vecného i časového hľadiska umožnili prijatie uznesenia obecného zastupiteľstva, alebo všeobecne záväzného nariadenie obce (ďalej len „nariadenie“).</w:t>
      </w:r>
    </w:p>
    <w:p>
      <w:pPr>
        <w:pStyle w:val="Normal"/>
        <w:widowControl/>
        <w:spacing w:lineRule="exact" w:line="320"/>
        <w:ind w:left="708" w:right="0" w:hanging="0"/>
        <w:jc w:val="both"/>
        <w:textAlignment w:val="auto"/>
        <w:rPr>
          <w:rFonts w:ascii="Times New Roman" w:hAnsi="Times New Roman"/>
          <w:sz w:val="22"/>
          <w:lang w:val="sk-SK" w:eastAsia="sk-SK"/>
        </w:rPr>
      </w:pPr>
      <w:r>
        <w:rPr>
          <w:rFonts w:ascii="Times New Roman" w:hAnsi="Times New Roman"/>
          <w:sz w:val="22"/>
          <w:lang w:val="sk-SK" w:eastAsia="sk-SK"/>
        </w:rPr>
        <w:t>Uvedené materiály pozostávajú predovšetkým z:</w:t>
      </w:r>
    </w:p>
    <w:p>
      <w:pPr>
        <w:pStyle w:val="Normal"/>
        <w:widowControl/>
        <w:numPr>
          <w:ilvl w:val="3"/>
          <w:numId w:val="4"/>
        </w:numPr>
        <w:tabs>
          <w:tab w:val="left" w:pos="2880" w:leader="none"/>
        </w:tabs>
        <w:spacing w:lineRule="exact" w:line="320"/>
        <w:ind w:left="2880" w:right="0" w:hanging="360"/>
        <w:jc w:val="both"/>
        <w:textAlignment w:val="auto"/>
        <w:rPr>
          <w:rFonts w:ascii="Times New Roman" w:hAnsi="Times New Roman"/>
          <w:sz w:val="22"/>
          <w:lang w:val="sk-SK" w:eastAsia="sk-SK"/>
        </w:rPr>
      </w:pPr>
      <w:r>
        <w:rPr>
          <w:rFonts w:ascii="Times New Roman" w:hAnsi="Times New Roman"/>
          <w:sz w:val="22"/>
          <w:lang w:val="sk-SK" w:eastAsia="sk-SK"/>
        </w:rPr>
        <w:t>názvu materiálu</w:t>
      </w:r>
    </w:p>
    <w:p>
      <w:pPr>
        <w:pStyle w:val="Normal"/>
        <w:widowControl/>
        <w:numPr>
          <w:ilvl w:val="3"/>
          <w:numId w:val="4"/>
        </w:numPr>
        <w:tabs>
          <w:tab w:val="left" w:pos="2880" w:leader="none"/>
        </w:tabs>
        <w:spacing w:lineRule="exact" w:line="320"/>
        <w:ind w:left="2880" w:right="0" w:hanging="360"/>
        <w:jc w:val="both"/>
        <w:textAlignment w:val="auto"/>
        <w:rPr>
          <w:rFonts w:ascii="Times New Roman" w:hAnsi="Times New Roman"/>
          <w:sz w:val="22"/>
          <w:lang w:val="sk-SK" w:eastAsia="sk-SK"/>
        </w:rPr>
      </w:pPr>
      <w:r>
        <w:rPr>
          <w:rFonts w:ascii="Times New Roman" w:hAnsi="Times New Roman"/>
          <w:sz w:val="22"/>
          <w:lang w:val="sk-SK" w:eastAsia="sk-SK"/>
        </w:rPr>
        <w:t>návrhu uznesenia obecného zastupiteľstva (resp. nariadenia)</w:t>
      </w:r>
    </w:p>
    <w:p>
      <w:pPr>
        <w:pStyle w:val="Normal"/>
        <w:widowControl/>
        <w:numPr>
          <w:ilvl w:val="3"/>
          <w:numId w:val="4"/>
        </w:numPr>
        <w:tabs>
          <w:tab w:val="left" w:pos="2880" w:leader="none"/>
        </w:tabs>
        <w:spacing w:lineRule="exact" w:line="320"/>
        <w:ind w:left="2880" w:right="0" w:hanging="360"/>
        <w:jc w:val="both"/>
        <w:textAlignment w:val="auto"/>
        <w:rPr>
          <w:rFonts w:ascii="Times New Roman" w:hAnsi="Times New Roman"/>
          <w:sz w:val="22"/>
          <w:lang w:val="sk-SK" w:eastAsia="sk-SK"/>
        </w:rPr>
      </w:pPr>
      <w:r>
        <w:rPr>
          <w:rFonts w:ascii="Times New Roman" w:hAnsi="Times New Roman"/>
          <w:sz w:val="22"/>
          <w:lang w:val="sk-SK" w:eastAsia="sk-SK"/>
        </w:rPr>
        <w:t>dôvodovej správy</w:t>
      </w:r>
    </w:p>
    <w:p>
      <w:pPr>
        <w:pStyle w:val="Normal"/>
        <w:widowControl/>
        <w:spacing w:lineRule="exact" w:line="320"/>
        <w:ind w:left="252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4"/>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Ak  má byť predmetom rokovania obecného zastupiteľstva prejednanie a schválenie nariadenia,  predloží sa obecnému zastupiteľstvu návrh jeho úplného znenia, vrátane dopadov na situáciu v obci a osobitne odôvodneného stanovenia účinnosti nariadenia.</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p>
    <w:p>
      <w:pPr>
        <w:pStyle w:val="Normal"/>
        <w:widowControl/>
        <w:numPr>
          <w:ilvl w:val="0"/>
          <w:numId w:val="4"/>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Spracovateľ materiálu zodpovedá za jeho obsah, vrátane skutočnosti, že návrh uznesenia obecného zastupiteľstva alebo nariadenia je v súlade s ústavou, zákonmi a ostatnými všeobecne záväznými právnymi predpismi.</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4"/>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 xml:space="preserve">Návrh   nariadenia,    o   ktorom   má    rokovať   obecné  zastupiteľstvo,  zverejní navrhovateľ jeho vyvesením na úradnej  tabuli v obci, a to  v lehote najmenej  15  dní  pred  rokovaním obecného zastupiteľstva, na ktorom má byť prerokovaný návrh nariadenia.  </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4"/>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Návrh   nariadenia  sa   zverejní, v  rovnakej  lehote,  aj   na internetovej  adrese  obce,  ak  ju obec zriadila, alebo iným spôsobom v obci obvyklým.</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4"/>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Dňom  vyvesenia návrhu  nariadenia začína  plynúť najmenej desaťdňová  lehota, počas  ktorej môžu  fyzické osoby  a právnické osoby uplatniť  pripomienky k návrhu nariadenia buď  v písomnej forme, elektronicky alebo  ústne   do  zápisnice   na  obecnom   úrade. Pripomienkami  možno  v  stanovenej  lehote  navrhnúť  nový text alebo odporučiť úpravu  textu, a to  doplnenie, zmenu, vypustenie  alebo spresnenie pôvodného textu. Z pripomienky  musí byť zrejmé, kto ju predkladá.  Na  ostatné   podnety  nemusí  navrhovateľ  nariadenia prihliadať, a to najmä vtedy, ak nie sú zdôvodnené.</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4"/>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Vyhodnotenie pripomienok  uskutoční predkladateľ návrhu nariadenia po porade s príslušnou  komisiou obecného zastupiteľstva,  ak  je  zriadená.  Vyhodnotenie  obsahuje stručný obsah pripomienok, údaje o ich predkladateľovi, a rozhodnutie predkladateľa o pripomienkach spolu s dôvodmi rozhodnutia.</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4"/>
        </w:numPr>
        <w:tabs>
          <w:tab w:val="left" w:pos="720" w:leader="none"/>
        </w:tabs>
        <w:spacing w:lineRule="exact" w:line="320"/>
        <w:ind w:left="720" w:right="0" w:hanging="540"/>
        <w:jc w:val="both"/>
        <w:textAlignment w:val="auto"/>
        <w:rPr>
          <w:rFonts w:ascii="Times New Roman" w:hAnsi="Times New Roman"/>
          <w:sz w:val="22"/>
          <w:lang w:val="sk-SK" w:eastAsia="sk-SK"/>
        </w:rPr>
      </w:pPr>
      <w:r>
        <w:rPr>
          <w:rFonts w:ascii="Times New Roman" w:hAnsi="Times New Roman"/>
          <w:sz w:val="22"/>
          <w:lang w:val="sk-SK" w:eastAsia="sk-SK"/>
        </w:rPr>
        <w:t>Vyhodnotenie  pripomienok  predloží predkladateľ návrhu nariadenia  poslancom obecného zastupiteľstva  v písomnej forme,  najneskôr tri dni  pred rokovaním obecného zastupiteľstva o návrhu nariadenia.</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4"/>
        </w:numPr>
        <w:tabs>
          <w:tab w:val="left" w:pos="720" w:leader="none"/>
        </w:tabs>
        <w:spacing w:lineRule="exact" w:line="320"/>
        <w:ind w:left="720" w:right="0" w:hanging="540"/>
        <w:jc w:val="both"/>
        <w:textAlignment w:val="auto"/>
        <w:rPr>
          <w:rFonts w:ascii="Times New Roman" w:hAnsi="Times New Roman"/>
          <w:sz w:val="22"/>
          <w:lang w:val="sk-SK" w:eastAsia="sk-SK"/>
        </w:rPr>
      </w:pPr>
      <w:r>
        <w:rPr>
          <w:rFonts w:ascii="Times New Roman" w:hAnsi="Times New Roman"/>
          <w:sz w:val="22"/>
          <w:lang w:val="sk-SK" w:eastAsia="sk-SK"/>
        </w:rPr>
        <w:t>Materiály, odborné podklady a iné písomnosti na rokovanie obecného zastupiteľstva zabezpečuje obecný úrad a predkladá ich na zaujatie stanoviska. Stanoví organizačné a technické podmienky predkladania materiálov (lehoty, rozsah a pod.).</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6</w:t>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Program zasadnutia obecného zastupiteľstva</w:t>
      </w:r>
    </w:p>
    <w:p>
      <w:pPr>
        <w:pStyle w:val="Normal"/>
        <w:widowControl/>
        <w:spacing w:lineRule="exact" w:line="320"/>
        <w:ind w:left="0" w:right="0" w:hanging="0"/>
        <w:jc w:val="left"/>
        <w:textAlignment w:val="auto"/>
        <w:rPr>
          <w:rFonts w:ascii="Times New Roman" w:hAnsi="Times New Roman"/>
          <w:sz w:val="22"/>
          <w:lang w:val="sk-SK" w:eastAsia="sk-SK"/>
        </w:rPr>
      </w:pPr>
      <w:r>
        <w:rPr>
          <w:rFonts w:ascii="Times New Roman" w:hAnsi="Times New Roman"/>
          <w:sz w:val="22"/>
          <w:lang w:val="sk-SK" w:eastAsia="sk-SK"/>
        </w:rPr>
        <w:t> </w:t>
      </w:r>
    </w:p>
    <w:p>
      <w:pPr>
        <w:pStyle w:val="BodyText2"/>
        <w:numPr>
          <w:ilvl w:val="0"/>
          <w:numId w:val="5"/>
        </w:numPr>
        <w:tabs>
          <w:tab w:val="left" w:pos="720" w:leader="none"/>
        </w:tabs>
        <w:spacing w:lineRule="exact" w:line="320"/>
        <w:ind w:left="720" w:right="0" w:hanging="360"/>
        <w:rPr>
          <w:rFonts w:ascii="Times New Roman" w:hAnsi="Times New Roman"/>
          <w:sz w:val="22"/>
        </w:rPr>
      </w:pPr>
      <w:r>
        <w:rPr>
          <w:rFonts w:ascii="Times New Roman" w:hAnsi="Times New Roman"/>
          <w:sz w:val="22"/>
        </w:rPr>
        <w:t>Program zasadnutia sa zverejní najmenej 3 dni pred dátumom zasadnutia obecného zastupiteľstva. V prípade, ak ide o mimoriadne zasadnutie, zverejní sa program rokovania najmenej  24 hodín pred jeho konaním.</w:t>
      </w:r>
    </w:p>
    <w:p>
      <w:pPr>
        <w:pStyle w:val="BodyText2"/>
        <w:spacing w:lineRule="exact" w:line="320"/>
        <w:ind w:left="360" w:right="0" w:hanging="0"/>
        <w:rPr>
          <w:rFonts w:ascii="Times New Roman" w:hAnsi="Times New Roman"/>
          <w:sz w:val="22"/>
        </w:rPr>
      </w:pPr>
      <w:r>
        <w:rPr>
          <w:rFonts w:ascii="Times New Roman" w:hAnsi="Times New Roman"/>
          <w:sz w:val="22"/>
        </w:rPr>
      </w:r>
    </w:p>
    <w:p>
      <w:pPr>
        <w:pStyle w:val="Normal"/>
        <w:widowControl/>
        <w:numPr>
          <w:ilvl w:val="0"/>
          <w:numId w:val="5"/>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Prvým bodom rokovania obecného zastupiteľstva je kontrola uznesení a odpovede na dopyty poslancov z predchádzajúceho rokovania, ak neboli zodpovedané písomne.</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5"/>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Návrh ostatných bodov programu a ich poradie predkladá starosta na základe vlastných návrhov a jednotlivých poslancov.</w:t>
      </w:r>
    </w:p>
    <w:p>
      <w:pPr>
        <w:pStyle w:val="Normal"/>
        <w:widowControl/>
        <w:spacing w:lineRule="exact" w:line="320"/>
        <w:ind w:left="708"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Tieto návrhy musia byť doručené písomne na obecný úrad najneskôr do 10 dní pred plánovaným zasadnutím obecného zastupiteľstva.</w:t>
      </w:r>
    </w:p>
    <w:p>
      <w:pPr>
        <w:pStyle w:val="Normal"/>
        <w:widowControl/>
        <w:spacing w:lineRule="exact" w:line="320"/>
        <w:ind w:left="708"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5"/>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V prípade neskoršieho doručenia môžu byť navrhnuté body prejednané na najbližšom ďalšom zasadaní  alebo len v rámci diskusie, prípadne môžu byť dodatočne zaradené do programu  samostatne pri schvaľovaní programu. Súčasne s návrhom bodu programu musia byť doručené aj prípadné písomné materiály, o ktorých sa bude v prípade jeho zaradenia rokovať.</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5"/>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Uznesením obecného zastupiteľstva je možné jeho rokovanie prerušiť. Takéto uznesenie musí obsahovať ustanovenie o tom, kedy a kde bude toto rokovanie pokračovať.</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5"/>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Po vyčerpaní programu rokovania obecného zastupiteľstva starosta zasadnutie ukončí.</w:t>
      </w:r>
    </w:p>
    <w:p>
      <w:pPr>
        <w:pStyle w:val="Normal"/>
        <w:widowControl/>
        <w:ind w:left="0" w:right="0" w:hanging="0"/>
        <w:jc w:val="center"/>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7</w:t>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Priebeh zasadnutia obecného zastupiteľstva</w:t>
      </w:r>
    </w:p>
    <w:p>
      <w:pPr>
        <w:pStyle w:val="Normal"/>
        <w:widowControl/>
        <w:spacing w:lineRule="exact" w:line="320"/>
        <w:ind w:left="0" w:right="0" w:hanging="0"/>
        <w:jc w:val="left"/>
        <w:textAlignment w:val="auto"/>
        <w:rPr>
          <w:rFonts w:ascii="Times New Roman" w:hAnsi="Times New Roman"/>
          <w:sz w:val="24"/>
          <w:lang w:val="sk-SK" w:eastAsia="sk-SK"/>
        </w:rPr>
      </w:pPr>
      <w:r>
        <w:rPr>
          <w:rFonts w:ascii="Times New Roman" w:hAnsi="Times New Roman"/>
          <w:sz w:val="24"/>
          <w:lang w:val="sk-SK" w:eastAsia="sk-SK"/>
        </w:rPr>
        <w:t> </w:t>
      </w:r>
    </w:p>
    <w:p>
      <w:pPr>
        <w:pStyle w:val="Normal"/>
        <w:widowControl/>
        <w:numPr>
          <w:ilvl w:val="0"/>
          <w:numId w:val="7"/>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 xml:space="preserve">Zasadnutia obecného zastupiteľstva sú zásadne verejné. </w:t>
      </w:r>
    </w:p>
    <w:p>
      <w:pPr>
        <w:pStyle w:val="Normal"/>
        <w:widowControl/>
        <w:spacing w:lineRule="exact" w:line="320"/>
        <w:ind w:left="720" w:right="0" w:hanging="0"/>
        <w:jc w:val="both"/>
        <w:textAlignment w:val="auto"/>
        <w:rPr>
          <w:rFonts w:ascii="Times New Roman" w:hAnsi="Times New Roman"/>
          <w:sz w:val="22"/>
          <w:lang w:val="sk-SK" w:eastAsia="sk-SK"/>
        </w:rPr>
      </w:pPr>
      <w:r>
        <w:rPr>
          <w:rFonts w:ascii="Times New Roman" w:hAnsi="Times New Roman"/>
          <w:sz w:val="22"/>
          <w:lang w:val="sk-SK" w:eastAsia="sk-SK"/>
        </w:rPr>
        <w:t>Okrem poslancov obecného zastupiteľstva  môžu byť na zasadnutie obecného zastupiteľstva prizvané ďalšie osoby: zástupcovia vlády Slovenskej republiky, poslanci NR SR, zástupcovia štátnych úradov, ako aj vedúci rozpočtových a príspevkových organizácií a iných právnických osôb obce. Okruh osôb osobitne pozvaných na rokovanie obecného zastupiteľstva určí obecná rada na návrh starostu.</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7"/>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 xml:space="preserve">Ak sú predmetom rokovania veci a informácie chránené podľa osobitných zákonov, môže obecné zastupiteľstvo vyhlásiť, na návrh starostu, zasadnutie, alebo jeho časť,  za neverejné. </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O návrhu sa rozhoduje bez diskusie.</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Neverejné zasadnutie nemožno vyhlásiť, ak je predmetom rokovania:</w:t>
      </w:r>
    </w:p>
    <w:p>
      <w:pPr>
        <w:pStyle w:val="Normal"/>
        <w:widowControl/>
        <w:numPr>
          <w:ilvl w:val="0"/>
          <w:numId w:val="15"/>
        </w:numPr>
        <w:tabs>
          <w:tab w:val="left" w:pos="1035" w:leader="none"/>
        </w:tabs>
        <w:spacing w:lineRule="exact" w:line="320"/>
        <w:ind w:left="1035" w:right="0" w:hanging="360"/>
        <w:jc w:val="both"/>
        <w:textAlignment w:val="auto"/>
        <w:rPr>
          <w:rFonts w:ascii="Times New Roman" w:hAnsi="Times New Roman"/>
          <w:sz w:val="22"/>
          <w:lang w:val="sk-SK" w:eastAsia="sk-SK"/>
        </w:rPr>
      </w:pPr>
      <w:r>
        <w:rPr>
          <w:rFonts w:ascii="Times New Roman" w:hAnsi="Times New Roman"/>
          <w:sz w:val="22"/>
          <w:lang w:val="sk-SK" w:eastAsia="sk-SK"/>
        </w:rPr>
        <w:t xml:space="preserve">použitie verejných prostriedkov na platy, odmeny a iné náležitosti spojené s výkonom </w:t>
      </w:r>
    </w:p>
    <w:p>
      <w:pPr>
        <w:pStyle w:val="Normal"/>
        <w:widowControl/>
        <w:spacing w:lineRule="exact" w:line="320"/>
        <w:ind w:left="675"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 xml:space="preserve">funkcie orgánov obce, členov orgánov obce, zamestnancov obce, alebo osôb, ktoré </w:t>
      </w:r>
    </w:p>
    <w:p>
      <w:pPr>
        <w:pStyle w:val="Normal"/>
        <w:widowControl/>
        <w:spacing w:lineRule="exact" w:line="320"/>
        <w:ind w:left="675"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vykonávajú za odplatu činnosť pre obec</w:t>
      </w:r>
    </w:p>
    <w:p>
      <w:pPr>
        <w:pStyle w:val="Normal"/>
        <w:widowControl/>
        <w:numPr>
          <w:ilvl w:val="0"/>
          <w:numId w:val="15"/>
        </w:numPr>
        <w:tabs>
          <w:tab w:val="left" w:pos="1035" w:leader="none"/>
        </w:tabs>
        <w:spacing w:lineRule="exact" w:line="320"/>
        <w:ind w:left="1035" w:right="0" w:hanging="360"/>
        <w:jc w:val="both"/>
        <w:textAlignment w:val="auto"/>
        <w:rPr>
          <w:rFonts w:ascii="Times New Roman" w:hAnsi="Times New Roman"/>
          <w:sz w:val="22"/>
          <w:lang w:val="sk-SK" w:eastAsia="sk-SK"/>
        </w:rPr>
      </w:pPr>
      <w:r>
        <w:rPr>
          <w:rFonts w:ascii="Times New Roman" w:hAnsi="Times New Roman"/>
          <w:sz w:val="22"/>
          <w:lang w:val="sk-SK" w:eastAsia="sk-SK"/>
        </w:rPr>
        <w:t xml:space="preserve">nakladanie s majetkom vo vlastníctve obce, najmä prevod vlastníctva k majetku vo </w:t>
      </w:r>
    </w:p>
    <w:p>
      <w:pPr>
        <w:pStyle w:val="Normal"/>
        <w:widowControl/>
        <w:spacing w:lineRule="exact" w:line="320"/>
        <w:ind w:left="675"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 xml:space="preserve">vlastníctve obce, nadobudnutie majetku do vlastníctva obce, alebo prenechanie majetku  </w:t>
      </w:r>
    </w:p>
    <w:p>
      <w:pPr>
        <w:pStyle w:val="Normal"/>
        <w:widowControl/>
        <w:spacing w:lineRule="exact" w:line="320"/>
        <w:ind w:left="675"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obce do užívania iným osobám.</w:t>
      </w:r>
    </w:p>
    <w:p>
      <w:pPr>
        <w:pStyle w:val="Normal"/>
        <w:widowControl/>
        <w:spacing w:lineRule="exact" w:line="320"/>
        <w:ind w:left="675"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7"/>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Obecné zastupiteľstvo rokuje vždy v zbore.</w:t>
      </w:r>
    </w:p>
    <w:p>
      <w:pPr>
        <w:pStyle w:val="Normal"/>
        <w:widowControl/>
        <w:spacing w:lineRule="exact" w:line="320"/>
        <w:ind w:left="708" w:right="0" w:hanging="0"/>
        <w:jc w:val="both"/>
        <w:textAlignment w:val="auto"/>
        <w:rPr>
          <w:rFonts w:ascii="Times New Roman" w:hAnsi="Times New Roman"/>
          <w:sz w:val="22"/>
          <w:lang w:val="sk-SK" w:eastAsia="sk-SK"/>
        </w:rPr>
      </w:pPr>
      <w:r>
        <w:rPr>
          <w:rFonts w:ascii="Times New Roman" w:hAnsi="Times New Roman"/>
          <w:sz w:val="22"/>
          <w:lang w:val="sk-SK" w:eastAsia="sk-SK"/>
        </w:rPr>
        <w:t>Rokovanie vedie starosta, v jeho neprítomnosti zástupca starostu, alebo poverený poslanec.</w:t>
      </w:r>
    </w:p>
    <w:p>
      <w:pPr>
        <w:pStyle w:val="Normal"/>
        <w:widowControl/>
        <w:spacing w:lineRule="exact" w:line="320"/>
        <w:ind w:left="708"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7"/>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Starosta otvorí rokovanie v určenú hodinu, najneskôr však v čase, keď je prítomná nadpolovičná väčšina všetkých poslancov.</w:t>
      </w:r>
    </w:p>
    <w:p>
      <w:pPr>
        <w:pStyle w:val="BodyTextIndent3"/>
        <w:spacing w:lineRule="exact" w:line="320"/>
        <w:ind w:left="709" w:right="0" w:hanging="0"/>
        <w:rPr>
          <w:rFonts w:ascii="Times New Roman" w:hAnsi="Times New Roman"/>
          <w:sz w:val="22"/>
        </w:rPr>
      </w:pPr>
      <w:r>
        <w:rPr>
          <w:rFonts w:ascii="Times New Roman" w:hAnsi="Times New Roman"/>
          <w:sz w:val="22"/>
        </w:rPr>
        <w:t>Neúčasť na rokovaní obecného zastupiteľstva sa ospravedlňuje vopred starostovi. Dôvod neúčasti sa vyznačí v prezenčnej listine.</w:t>
      </w:r>
    </w:p>
    <w:p>
      <w:pPr>
        <w:pStyle w:val="BodyTextIndent3"/>
        <w:spacing w:lineRule="exact" w:line="320"/>
        <w:ind w:left="709" w:right="0" w:hanging="0"/>
        <w:rPr>
          <w:rFonts w:ascii="Times New Roman" w:hAnsi="Times New Roman"/>
          <w:sz w:val="22"/>
        </w:rPr>
      </w:pPr>
      <w:r>
        <w:rPr>
          <w:rFonts w:ascii="Times New Roman" w:hAnsi="Times New Roman"/>
          <w:sz w:val="22"/>
        </w:rPr>
      </w:r>
    </w:p>
    <w:p>
      <w:pPr>
        <w:pStyle w:val="Normal"/>
        <w:widowControl/>
        <w:numPr>
          <w:ilvl w:val="0"/>
          <w:numId w:val="7"/>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V prípade, ak sa nezíde dostatočný počet poslancov do pol hodiny po čase určenom pre začatie rokovania obecného zastupiteľstva, alebo ak klesne počet poslancov v priebehu rokovania pod nadpolovičnú väčšinu, zvolá starosta obce do 14 dní nové zasadnutie, na ktorom sa prerokuje  zostávajúci program.</w:t>
      </w:r>
    </w:p>
    <w:p>
      <w:pPr>
        <w:pStyle w:val="Normal"/>
        <w:widowControl/>
        <w:numPr>
          <w:ilvl w:val="0"/>
          <w:numId w:val="7"/>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V úvode rokovania starosta oznámi počet prítomných poslancov, predloží na schválenie program rokovania, návrh na voľbu návrhovej a mandátovej komisie, a určí zapisovateľa a overovateľov zápisnice.</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7"/>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Starosta vedie rokovanie tak, aby splnilo účel v zmysle schváleného programu.</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7"/>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Pokiaľ je k prerokúvanému bodu programu potrebné stanovisko poradného orgánu, obecné zastupiteľstvo sa oboznámi s jeho stanoviskom vždy pred prijatím rozhodnutia vo veci, pre ktorú bol poradný orgán zriadený.</w:t>
      </w:r>
    </w:p>
    <w:p>
      <w:pPr>
        <w:pStyle w:val="Normal"/>
        <w:widowControl/>
        <w:spacing w:lineRule="exact" w:line="320"/>
        <w:ind w:left="720" w:right="0" w:hanging="0"/>
        <w:jc w:val="both"/>
        <w:textAlignment w:val="auto"/>
        <w:rPr>
          <w:rFonts w:ascii="Times New Roman" w:hAnsi="Times New Roman"/>
          <w:sz w:val="22"/>
          <w:lang w:val="sk-SK" w:eastAsia="sk-SK"/>
        </w:rPr>
      </w:pPr>
      <w:r>
        <w:rPr>
          <w:rFonts w:ascii="Times New Roman" w:hAnsi="Times New Roman"/>
          <w:sz w:val="22"/>
          <w:lang w:val="sk-SK" w:eastAsia="sk-SK"/>
        </w:rPr>
        <w:t>Odborné stanovisko k záležitostiam spadajúcim do kompetencie obecného úradu predloží prednosta úradu.</w:t>
      </w:r>
    </w:p>
    <w:p>
      <w:pPr>
        <w:pStyle w:val="Normal"/>
        <w:widowControl/>
        <w:spacing w:lineRule="exact" w:line="320"/>
        <w:ind w:left="72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7"/>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Správy, návrhy a ostatné podnety, ktoré sú zaradené do programu rokovania, predkladá starosta,  alebo iný príslušný zodpovedný vedúci zamestnanec organizácie, hlavný kontrolór, a pod.</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7"/>
        </w:numPr>
        <w:spacing w:lineRule="exact" w:line="320"/>
        <w:ind w:left="720" w:right="0" w:hanging="540"/>
        <w:jc w:val="both"/>
        <w:textAlignment w:val="auto"/>
        <w:rPr>
          <w:rFonts w:ascii="Times New Roman" w:hAnsi="Times New Roman"/>
          <w:sz w:val="22"/>
          <w:lang w:val="sk-SK" w:eastAsia="sk-SK"/>
        </w:rPr>
      </w:pPr>
      <w:r>
        <w:rPr>
          <w:rFonts w:ascii="Times New Roman" w:hAnsi="Times New Roman"/>
          <w:sz w:val="22"/>
          <w:lang w:val="sk-SK" w:eastAsia="sk-SK"/>
        </w:rPr>
        <w:t>Do diskusie sa prihlasujú poslanci a ostatní účastníci zasadnutia písomne, alebo zdvihnutím ruky, starosta udeľuje slovo najprv poslancom v poradí v akom sa do diskusie prihlásili a následne ostatným účastníkom zasadnutia.</w:t>
      </w:r>
    </w:p>
    <w:p>
      <w:pPr>
        <w:pStyle w:val="Normal"/>
        <w:widowControl/>
        <w:tabs>
          <w:tab w:val="left" w:pos="720" w:leader="none"/>
        </w:tabs>
        <w:spacing w:lineRule="exact" w:line="320"/>
        <w:ind w:left="708" w:right="0" w:hanging="0"/>
        <w:jc w:val="both"/>
        <w:textAlignment w:val="auto"/>
        <w:rPr>
          <w:rFonts w:ascii="Times New Roman" w:hAnsi="Times New Roman"/>
          <w:sz w:val="22"/>
          <w:lang w:val="sk-SK" w:eastAsia="sk-SK"/>
        </w:rPr>
      </w:pPr>
      <w:r>
        <w:rPr>
          <w:rFonts w:ascii="Times New Roman" w:hAnsi="Times New Roman"/>
          <w:sz w:val="22"/>
          <w:lang w:val="sk-SK" w:eastAsia="sk-SK"/>
        </w:rPr>
        <w:t>O zamietnutí prednesenia príspevku do diskusie rozhodujú poslanci hlasovaním.</w:t>
      </w:r>
    </w:p>
    <w:p>
      <w:pPr>
        <w:pStyle w:val="BodyTextIndent3"/>
        <w:tabs>
          <w:tab w:val="left" w:pos="720" w:leader="none"/>
        </w:tabs>
        <w:spacing w:lineRule="exact" w:line="320"/>
        <w:ind w:left="709" w:right="0" w:hanging="0"/>
        <w:rPr>
          <w:rFonts w:ascii="Times New Roman" w:hAnsi="Times New Roman"/>
          <w:sz w:val="22"/>
        </w:rPr>
      </w:pPr>
      <w:r>
        <w:rPr>
          <w:rFonts w:ascii="Times New Roman" w:hAnsi="Times New Roman"/>
          <w:sz w:val="22"/>
        </w:rPr>
        <w:t>Ak na rokovaní požiada o slovo poslanec NR SR, zástupca vlády, alebo predstaviteľ štátnej správy, predsedajúci mu vždy umožní vystúpiť.</w:t>
      </w:r>
    </w:p>
    <w:p>
      <w:pPr>
        <w:pStyle w:val="BodyTextIndent3"/>
        <w:tabs>
          <w:tab w:val="left" w:pos="720" w:leader="none"/>
        </w:tabs>
        <w:spacing w:lineRule="exact" w:line="320"/>
        <w:ind w:left="709" w:right="0" w:hanging="0"/>
        <w:rPr>
          <w:rFonts w:ascii="Times New Roman" w:hAnsi="Times New Roman"/>
          <w:sz w:val="22"/>
        </w:rPr>
      </w:pPr>
      <w:r>
        <w:rPr>
          <w:rFonts w:ascii="Times New Roman" w:hAnsi="Times New Roman"/>
          <w:sz w:val="22"/>
        </w:rPr>
      </w:r>
    </w:p>
    <w:p>
      <w:pPr>
        <w:pStyle w:val="Telotextu"/>
        <w:numPr>
          <w:ilvl w:val="0"/>
          <w:numId w:val="7"/>
        </w:numPr>
        <w:tabs>
          <w:tab w:val="left" w:pos="720" w:leader="none"/>
        </w:tabs>
        <w:spacing w:lineRule="exact" w:line="320"/>
        <w:ind w:left="720" w:right="0" w:hanging="540"/>
        <w:rPr>
          <w:rFonts w:ascii="Times New Roman" w:hAnsi="Times New Roman"/>
          <w:sz w:val="22"/>
        </w:rPr>
      </w:pPr>
      <w:r>
        <w:rPr>
          <w:rFonts w:ascii="Times New Roman" w:hAnsi="Times New Roman"/>
          <w:sz w:val="22"/>
        </w:rPr>
        <w:t>Účastníci zasadnutia sa môžu hlásiť do diskusie už pred jej začatím, alebo v jej priebehu až do doby, kým poslanci nerozhodnú o jej ukončení.</w:t>
      </w:r>
    </w:p>
    <w:p>
      <w:pPr>
        <w:pStyle w:val="Telotextu"/>
        <w:spacing w:lineRule="exact" w:line="320"/>
        <w:ind w:left="709" w:right="0" w:firstLine="707"/>
        <w:rPr>
          <w:rFonts w:ascii="Times New Roman" w:hAnsi="Times New Roman"/>
          <w:sz w:val="22"/>
        </w:rPr>
      </w:pPr>
      <w:r>
        <w:rPr>
          <w:rFonts w:ascii="Times New Roman" w:hAnsi="Times New Roman"/>
          <w:sz w:val="22"/>
        </w:rPr>
        <w:t>Obecné zastupiteľstvo sa môže uzniesť, že osoba prihlásená do diskusie nemôže hovoriť k tej istej veci opakovane, prípadne môžu rozhodnúť o časovom obmedzení dĺžky vystúpenia (maximálne na 2 minúty).</w:t>
      </w:r>
    </w:p>
    <w:p>
      <w:pPr>
        <w:pStyle w:val="Telotextu"/>
        <w:spacing w:lineRule="exact" w:line="320"/>
        <w:ind w:left="709" w:right="0" w:firstLine="707"/>
        <w:rPr>
          <w:rFonts w:ascii="Times New Roman" w:hAnsi="Times New Roman"/>
          <w:sz w:val="22"/>
        </w:rPr>
      </w:pPr>
      <w:r>
        <w:rPr>
          <w:rFonts w:ascii="Times New Roman" w:hAnsi="Times New Roman"/>
          <w:sz w:val="22"/>
        </w:rPr>
      </w:r>
    </w:p>
    <w:p>
      <w:pPr>
        <w:pStyle w:val="Telotextu"/>
        <w:numPr>
          <w:ilvl w:val="0"/>
          <w:numId w:val="7"/>
        </w:numPr>
        <w:tabs>
          <w:tab w:val="left" w:pos="720" w:leader="none"/>
        </w:tabs>
        <w:spacing w:lineRule="exact" w:line="320"/>
        <w:ind w:left="720" w:right="0" w:hanging="540"/>
        <w:rPr>
          <w:rFonts w:ascii="Times New Roman" w:hAnsi="Times New Roman"/>
          <w:sz w:val="22"/>
        </w:rPr>
      </w:pPr>
      <w:r>
        <w:rPr>
          <w:rFonts w:ascii="Times New Roman" w:hAnsi="Times New Roman"/>
          <w:sz w:val="22"/>
        </w:rPr>
        <w:t>Účastníci zasadnutia nesmú rušiť vystupujúceho pri jeho prejave, ak mu bolo udelené slovo.</w:t>
      </w:r>
    </w:p>
    <w:p>
      <w:pPr>
        <w:pStyle w:val="Telotextu"/>
        <w:spacing w:lineRule="exact" w:line="320"/>
        <w:ind w:left="709" w:right="0" w:hanging="0"/>
        <w:rPr>
          <w:rFonts w:ascii="Times New Roman" w:hAnsi="Times New Roman"/>
          <w:sz w:val="22"/>
        </w:rPr>
      </w:pPr>
      <w:r>
        <w:rPr>
          <w:rFonts w:ascii="Times New Roman" w:hAnsi="Times New Roman"/>
          <w:sz w:val="22"/>
        </w:rPr>
        <w:t>V prípade, ak sa vystupujúci v svojom príspevku odkloní od predmetu diskusie, môže mu predsedajúci odňať slovo. Na jeho požiadanie vystupujúceho dá o tomto rozhodnutí hlasovať poslancom.</w:t>
      </w:r>
    </w:p>
    <w:p>
      <w:pPr>
        <w:pStyle w:val="Telotextu"/>
        <w:spacing w:lineRule="exact" w:line="320"/>
        <w:ind w:left="709" w:right="0" w:hanging="0"/>
        <w:rPr>
          <w:rFonts w:ascii="Times New Roman" w:hAnsi="Times New Roman"/>
          <w:sz w:val="22"/>
        </w:rPr>
      </w:pPr>
      <w:r>
        <w:rPr>
          <w:rFonts w:ascii="Times New Roman" w:hAnsi="Times New Roman"/>
          <w:sz w:val="22"/>
        </w:rPr>
      </w:r>
    </w:p>
    <w:p>
      <w:pPr>
        <w:pStyle w:val="Telotextu"/>
        <w:numPr>
          <w:ilvl w:val="0"/>
          <w:numId w:val="7"/>
        </w:numPr>
        <w:tabs>
          <w:tab w:val="left" w:pos="720" w:leader="none"/>
        </w:tabs>
        <w:spacing w:lineRule="exact" w:line="320"/>
        <w:ind w:left="720" w:right="0" w:hanging="540"/>
        <w:rPr>
          <w:rFonts w:ascii="Times New Roman" w:hAnsi="Times New Roman"/>
          <w:sz w:val="22"/>
        </w:rPr>
      </w:pPr>
      <w:r>
        <w:rPr>
          <w:rFonts w:ascii="Times New Roman" w:hAnsi="Times New Roman"/>
          <w:sz w:val="22"/>
        </w:rPr>
        <w:t xml:space="preserve">Ak predloží starosta obecnému zastupiteľstvu na prerokovanie uznesenie, ktorého výkon pozastavil z dôvodu, že je pre obec zjavne nevýhodné, môže obecné zastupiteľstvo toto  uznesenie trojpätinovou väčšinou hlasov všetkých poslancov potvrdiť; ak obecné zastupiteľstvo uznesenie nepotvrdí do dvoch mesiacov od jeho schválenia, uznesenie stráca platnosť. </w:t>
      </w:r>
    </w:p>
    <w:p>
      <w:pPr>
        <w:pStyle w:val="Telotextu"/>
        <w:spacing w:lineRule="exact" w:line="320"/>
        <w:ind w:left="180" w:right="0" w:hanging="0"/>
        <w:rPr>
          <w:rFonts w:ascii="Times New Roman" w:hAnsi="Times New Roman"/>
          <w:sz w:val="22"/>
        </w:rPr>
      </w:pPr>
      <w:r>
        <w:rPr>
          <w:rFonts w:ascii="Times New Roman" w:hAnsi="Times New Roman"/>
          <w:sz w:val="22"/>
        </w:rPr>
        <w:t xml:space="preserve">         </w:t>
      </w:r>
      <w:r>
        <w:rPr>
          <w:rFonts w:ascii="Times New Roman" w:hAnsi="Times New Roman"/>
          <w:sz w:val="22"/>
        </w:rPr>
        <w:t>Výkon potvrdeného uznesenia starosta nemôže opätovne pozastaviť.</w:t>
      </w:r>
    </w:p>
    <w:p>
      <w:pPr>
        <w:pStyle w:val="Telotextu"/>
        <w:spacing w:lineRule="exact" w:line="320"/>
        <w:ind w:left="180" w:right="0" w:hanging="0"/>
        <w:rPr>
          <w:rFonts w:ascii="Times New Roman" w:hAnsi="Times New Roman"/>
          <w:sz w:val="22"/>
        </w:rPr>
      </w:pPr>
      <w:r>
        <w:rPr>
          <w:rFonts w:ascii="Times New Roman" w:hAnsi="Times New Roman"/>
          <w:sz w:val="22"/>
        </w:rPr>
      </w:r>
    </w:p>
    <w:p>
      <w:pPr>
        <w:pStyle w:val="Telotextu"/>
        <w:spacing w:lineRule="exact" w:line="320"/>
        <w:ind w:left="360" w:right="0" w:hanging="0"/>
        <w:rPr>
          <w:rFonts w:ascii="Times New Roman" w:hAnsi="Times New Roman"/>
          <w:sz w:val="22"/>
        </w:rPr>
      </w:pPr>
      <w:r>
        <w:rPr>
          <w:rFonts w:ascii="Times New Roman" w:hAnsi="Times New Roman"/>
          <w:sz w:val="22"/>
        </w:rPr>
        <w:t>Každý poslanec obecného zastupiteľstva má právo prerušiť vystupujúceho faktickou poznámkou, po prihlásení sa zdvihnutím ruky a potom, ako mu vystupujúci umožní ju predniesť.</w:t>
      </w:r>
    </w:p>
    <w:p>
      <w:pPr>
        <w:pStyle w:val="Telotextu"/>
        <w:spacing w:lineRule="exact" w:line="320"/>
        <w:rPr>
          <w:rFonts w:ascii="Times New Roman" w:hAnsi="Times New Roman"/>
          <w:sz w:val="22"/>
        </w:rPr>
      </w:pPr>
      <w:r>
        <w:rPr>
          <w:rFonts w:ascii="Times New Roman" w:hAnsi="Times New Roman"/>
          <w:sz w:val="22"/>
        </w:rPr>
        <w:t xml:space="preserve">             </w:t>
      </w:r>
      <w:r>
        <w:rPr>
          <w:rFonts w:ascii="Times New Roman" w:hAnsi="Times New Roman"/>
          <w:sz w:val="22"/>
        </w:rPr>
        <w:t>Faktická poznámka musí vždy zodpovedať predmetu diskusného príspevku.</w:t>
      </w:r>
    </w:p>
    <w:p>
      <w:pPr>
        <w:pStyle w:val="Telotextu"/>
        <w:spacing w:lineRule="exact" w:line="320"/>
        <w:ind w:left="709" w:right="0" w:firstLine="11"/>
        <w:rPr>
          <w:rFonts w:ascii="Times New Roman" w:hAnsi="Times New Roman"/>
          <w:sz w:val="22"/>
        </w:rPr>
      </w:pPr>
      <w:r>
        <w:rPr>
          <w:rFonts w:ascii="Times New Roman" w:hAnsi="Times New Roman"/>
          <w:sz w:val="22"/>
        </w:rPr>
        <w:t xml:space="preserve">Faktická poznámka nesmie presiahnuť 30 sekúnd. V prípade, že faktická poznámka presiahne   </w:t>
      </w:r>
    </w:p>
    <w:p>
      <w:pPr>
        <w:pStyle w:val="Telotextu"/>
        <w:spacing w:lineRule="exact" w:line="320"/>
        <w:ind w:left="709" w:right="0" w:firstLine="11"/>
        <w:rPr>
          <w:rFonts w:ascii="Times New Roman" w:hAnsi="Times New Roman"/>
          <w:sz w:val="22"/>
        </w:rPr>
      </w:pPr>
      <w:r>
        <w:rPr>
          <w:rFonts w:ascii="Times New Roman" w:hAnsi="Times New Roman"/>
          <w:sz w:val="22"/>
        </w:rPr>
        <w:t>zhora uvedený limit, predsedajúci odoberie hovoriacemu slovo.</w:t>
      </w:r>
    </w:p>
    <w:p>
      <w:pPr>
        <w:pStyle w:val="Telotextu"/>
        <w:spacing w:lineRule="exact" w:line="320"/>
        <w:ind w:left="708" w:right="0" w:firstLine="11"/>
        <w:rPr>
          <w:rFonts w:ascii="Times New Roman" w:hAnsi="Times New Roman"/>
          <w:sz w:val="22"/>
        </w:rPr>
      </w:pPr>
      <w:r>
        <w:rPr>
          <w:rFonts w:ascii="Times New Roman" w:hAnsi="Times New Roman"/>
          <w:sz w:val="22"/>
        </w:rPr>
        <w:t>Počet faktických poznámok je neobmedzený.</w:t>
      </w:r>
    </w:p>
    <w:p>
      <w:pPr>
        <w:pStyle w:val="Telotextu"/>
        <w:spacing w:lineRule="exact" w:line="320"/>
        <w:ind w:left="708" w:right="0" w:firstLine="11"/>
        <w:rPr>
          <w:rFonts w:ascii="Times New Roman" w:hAnsi="Times New Roman"/>
          <w:sz w:val="22"/>
        </w:rPr>
      </w:pPr>
      <w:r>
        <w:rPr>
          <w:rFonts w:ascii="Times New Roman" w:hAnsi="Times New Roman"/>
          <w:sz w:val="22"/>
        </w:rPr>
      </w:r>
    </w:p>
    <w:p>
      <w:pPr>
        <w:pStyle w:val="Telotextu"/>
        <w:numPr>
          <w:ilvl w:val="0"/>
          <w:numId w:val="7"/>
        </w:numPr>
        <w:tabs>
          <w:tab w:val="left" w:pos="720" w:leader="none"/>
        </w:tabs>
        <w:spacing w:lineRule="exact" w:line="320"/>
        <w:ind w:left="720" w:right="0" w:hanging="540"/>
        <w:rPr>
          <w:rFonts w:ascii="Times New Roman" w:hAnsi="Times New Roman"/>
          <w:sz w:val="22"/>
        </w:rPr>
      </w:pPr>
      <w:r>
        <w:rPr>
          <w:rFonts w:ascii="Times New Roman" w:hAnsi="Times New Roman"/>
          <w:sz w:val="22"/>
        </w:rPr>
        <w:t>Predsedajúci ukončí diskusiu, ak  vystúpili všetci prihlásení rečníci. Návrh na predčasné ukončenie diskusie  môže podať každý poslanec obecného zastupiteľstva. O takomto návrhu sa hlasuje bez diskusie a mimo poradia bodov programu.</w:t>
      </w:r>
    </w:p>
    <w:p>
      <w:pPr>
        <w:pStyle w:val="Telotextu"/>
        <w:spacing w:lineRule="exact" w:line="320"/>
        <w:ind w:left="180" w:right="0" w:hanging="0"/>
        <w:rPr>
          <w:rFonts w:ascii="Times New Roman" w:hAnsi="Times New Roman"/>
          <w:sz w:val="22"/>
        </w:rPr>
      </w:pPr>
      <w:r>
        <w:rPr>
          <w:rFonts w:ascii="Times New Roman" w:hAnsi="Times New Roman"/>
          <w:sz w:val="22"/>
        </w:rPr>
      </w:r>
    </w:p>
    <w:p>
      <w:pPr>
        <w:pStyle w:val="Telotextu"/>
        <w:numPr>
          <w:ilvl w:val="0"/>
          <w:numId w:val="7"/>
        </w:numPr>
        <w:tabs>
          <w:tab w:val="left" w:pos="720" w:leader="none"/>
        </w:tabs>
        <w:spacing w:lineRule="exact" w:line="320"/>
        <w:ind w:left="720" w:right="0" w:hanging="540"/>
        <w:rPr>
          <w:rFonts w:ascii="Times New Roman" w:hAnsi="Times New Roman"/>
          <w:sz w:val="22"/>
        </w:rPr>
      </w:pPr>
      <w:r>
        <w:rPr>
          <w:rFonts w:ascii="Times New Roman" w:hAnsi="Times New Roman"/>
          <w:sz w:val="22"/>
        </w:rPr>
        <w:t>Na slávnostnom zasadnutí obecného zastupiteľstva a pri štátoprávnych aktoch (napr. pri uzavieraní manželstva, na slávnostných zhromaždeniach pri príležitosti rokovaní s významnými osobnosťami, ktoré navštívia mesto a pod.) je starosta, alebo v jeho zastúpení poverený poslanec oprávnený používať insígnie.</w:t>
      </w:r>
    </w:p>
    <w:p>
      <w:pPr>
        <w:pStyle w:val="Telotextu"/>
        <w:spacing w:lineRule="exact" w:line="320"/>
        <w:ind w:left="180" w:right="0" w:hanging="0"/>
        <w:rPr>
          <w:rFonts w:ascii="Times New Roman" w:hAnsi="Times New Roman"/>
          <w:sz w:val="22"/>
        </w:rPr>
      </w:pPr>
      <w:r>
        <w:rPr>
          <w:rFonts w:ascii="Times New Roman" w:hAnsi="Times New Roman"/>
          <w:sz w:val="22"/>
        </w:rPr>
      </w:r>
    </w:p>
    <w:p>
      <w:pPr>
        <w:pStyle w:val="Telotextu"/>
        <w:spacing w:lineRule="exact" w:line="320"/>
        <w:ind w:left="180" w:right="0" w:hanging="0"/>
        <w:rPr>
          <w:rFonts w:ascii="Times New Roman" w:hAnsi="Times New Roman"/>
          <w:sz w:val="22"/>
        </w:rPr>
      </w:pPr>
      <w:r>
        <w:rPr>
          <w:rFonts w:ascii="Times New Roman" w:hAnsi="Times New Roman"/>
          <w:sz w:val="22"/>
        </w:rPr>
      </w:r>
    </w:p>
    <w:p>
      <w:pPr>
        <w:pStyle w:val="Telotextu"/>
        <w:spacing w:lineRule="exact" w:line="320"/>
        <w:ind w:left="709" w:right="0" w:firstLine="707"/>
        <w:rPr>
          <w:rFonts w:ascii="Times New Roman" w:hAnsi="Times New Roman"/>
          <w:sz w:val="22"/>
        </w:rPr>
      </w:pPr>
      <w:r>
        <w:rPr>
          <w:rFonts w:ascii="Times New Roman" w:hAnsi="Times New Roman"/>
          <w:sz w:val="22"/>
        </w:rPr>
        <w:t xml:space="preserve"> </w:t>
      </w:r>
    </w:p>
    <w:p>
      <w:pPr>
        <w:pStyle w:val="Telotextu"/>
        <w:spacing w:lineRule="exact" w:line="320"/>
        <w:ind w:left="180" w:right="0" w:hanging="0"/>
        <w:jc w:val="center"/>
        <w:rPr>
          <w:rFonts w:ascii="Times New Roman" w:hAnsi="Times New Roman"/>
          <w:b/>
          <w:sz w:val="26"/>
        </w:rPr>
      </w:pPr>
      <w:r>
        <w:rPr>
          <w:rFonts w:ascii="Times New Roman" w:hAnsi="Times New Roman"/>
          <w:b/>
          <w:sz w:val="26"/>
        </w:rPr>
        <w:t>ČASŤ III.</w:t>
      </w:r>
    </w:p>
    <w:p>
      <w:pPr>
        <w:pStyle w:val="Nadpis1"/>
        <w:spacing w:lineRule="exact" w:line="320"/>
        <w:rPr>
          <w:rFonts w:ascii="Times New Roman" w:hAnsi="Times New Roman"/>
          <w:b/>
          <w:caps/>
          <w:sz w:val="26"/>
        </w:rPr>
      </w:pPr>
      <w:r>
        <w:rPr>
          <w:rFonts w:ascii="Times New Roman" w:hAnsi="Times New Roman"/>
          <w:b/>
          <w:caps/>
          <w:sz w:val="26"/>
        </w:rPr>
        <w:t>Všeobecne  záväzné  nariadenia  obce   a uznesenia obecného zastupiteľstva</w:t>
      </w:r>
    </w:p>
    <w:p>
      <w:pPr>
        <w:pStyle w:val="Normal"/>
        <w:widowControl/>
        <w:ind w:left="0" w:right="0" w:hanging="0"/>
        <w:jc w:val="left"/>
        <w:textAlignment w:val="auto"/>
        <w:rPr>
          <w:rFonts w:ascii="Times New Roman" w:hAnsi="Times New Roman"/>
          <w:sz w:val="24"/>
          <w:lang w:val="sk-SK" w:eastAsia="sk-SK"/>
        </w:rPr>
      </w:pPr>
      <w:r>
        <w:rPr>
          <w:rFonts w:ascii="Times New Roman" w:hAnsi="Times New Roman"/>
          <w:sz w:val="24"/>
          <w:lang w:val="sk-SK" w:eastAsia="sk-SK"/>
        </w:rPr>
      </w:r>
    </w:p>
    <w:p>
      <w:pPr>
        <w:pStyle w:val="Normal"/>
        <w:widowControl/>
        <w:ind w:left="0" w:right="0" w:hanging="0"/>
        <w:jc w:val="left"/>
        <w:textAlignment w:val="auto"/>
        <w:rPr>
          <w:rFonts w:ascii="Times New Roman" w:hAnsi="Times New Roman"/>
          <w:sz w:val="24"/>
          <w:lang w:val="sk-SK" w:eastAsia="sk-SK"/>
        </w:rPr>
      </w:pPr>
      <w:r>
        <w:rPr>
          <w:rFonts w:ascii="Times New Roman" w:hAnsi="Times New Roman"/>
          <w:sz w:val="24"/>
          <w:lang w:val="sk-SK" w:eastAsia="sk-SK"/>
        </w:rPr>
      </w:r>
    </w:p>
    <w:p>
      <w:pPr>
        <w:pStyle w:val="Normal"/>
        <w:widowControl/>
        <w:spacing w:lineRule="atLeas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atLeas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8</w:t>
      </w:r>
    </w:p>
    <w:p>
      <w:pPr>
        <w:pStyle w:val="Normal"/>
        <w:widowControl/>
        <w:spacing w:lineRule="atLeas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Príprava uznesení  obecného zastupiteľstva a nariadení obce</w:t>
      </w:r>
    </w:p>
    <w:p>
      <w:pPr>
        <w:pStyle w:val="Normal"/>
        <w:widowControl/>
        <w:spacing w:lineRule="exact" w:line="320"/>
        <w:ind w:left="0" w:right="0" w:hanging="0"/>
        <w:jc w:val="left"/>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20"/>
        <w:ind w:left="0" w:right="0" w:hanging="0"/>
        <w:jc w:val="left"/>
        <w:textAlignment w:val="auto"/>
        <w:rPr>
          <w:rFonts w:ascii="Times New Roman" w:hAnsi="Times New Roman"/>
          <w:sz w:val="22"/>
          <w:lang w:val="sk-SK" w:eastAsia="sk-SK"/>
        </w:rPr>
      </w:pPr>
      <w:r>
        <w:rPr>
          <w:rFonts w:ascii="Times New Roman" w:hAnsi="Times New Roman"/>
          <w:sz w:val="22"/>
          <w:lang w:val="sk-SK" w:eastAsia="sk-SK"/>
        </w:rPr>
      </w:r>
    </w:p>
    <w:p>
      <w:pPr>
        <w:pStyle w:val="Telotextu"/>
        <w:numPr>
          <w:ilvl w:val="0"/>
          <w:numId w:val="8"/>
        </w:numPr>
        <w:tabs>
          <w:tab w:val="left" w:pos="720" w:leader="none"/>
        </w:tabs>
        <w:spacing w:lineRule="exact" w:line="320"/>
        <w:ind w:left="720" w:right="0" w:hanging="360"/>
        <w:rPr>
          <w:rFonts w:ascii="Times New Roman" w:hAnsi="Times New Roman"/>
          <w:sz w:val="22"/>
        </w:rPr>
      </w:pPr>
      <w:r>
        <w:rPr>
          <w:rFonts w:ascii="Times New Roman" w:hAnsi="Times New Roman"/>
          <w:sz w:val="22"/>
        </w:rPr>
        <w:t>Návrhy uznesení obecného zastupiteľstva predkladá návrhová komisia.</w:t>
      </w:r>
    </w:p>
    <w:p>
      <w:pPr>
        <w:pStyle w:val="Telotextu"/>
        <w:spacing w:lineRule="exact" w:line="320"/>
        <w:rPr>
          <w:rFonts w:ascii="Times New Roman" w:hAnsi="Times New Roman"/>
          <w:sz w:val="22"/>
        </w:rPr>
      </w:pPr>
      <w:r>
        <w:rPr>
          <w:rFonts w:ascii="Times New Roman" w:hAnsi="Times New Roman"/>
          <w:sz w:val="22"/>
        </w:rPr>
      </w:r>
    </w:p>
    <w:p>
      <w:pPr>
        <w:pStyle w:val="Normal"/>
        <w:widowControl/>
        <w:numPr>
          <w:ilvl w:val="0"/>
          <w:numId w:val="8"/>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Návrhy uznesení obecného zastupiteľstva pripravuje návrhová komisia súčasne s predkladanými materiálmi.</w:t>
      </w:r>
    </w:p>
    <w:p>
      <w:pPr>
        <w:pStyle w:val="BodyTextIndent3"/>
        <w:spacing w:lineRule="exact" w:line="320"/>
        <w:ind w:left="709" w:right="0" w:hanging="0"/>
        <w:rPr>
          <w:rFonts w:ascii="Times New Roman" w:hAnsi="Times New Roman"/>
          <w:sz w:val="22"/>
        </w:rPr>
      </w:pPr>
      <w:r>
        <w:rPr>
          <w:rFonts w:ascii="Times New Roman" w:hAnsi="Times New Roman"/>
          <w:sz w:val="22"/>
        </w:rPr>
        <w:t>Za ich prípravu zodpovedá prekladateľ materiálu. Návrhy uznesení musia byť predložené poslancom súčasne so súvisiacimi materiálmi pred rokovaním zastupiteľstva.</w:t>
      </w:r>
    </w:p>
    <w:p>
      <w:pPr>
        <w:pStyle w:val="BodyTextIndent3"/>
        <w:spacing w:lineRule="exact" w:line="320"/>
        <w:ind w:left="709" w:right="0" w:hanging="0"/>
        <w:rPr>
          <w:rFonts w:ascii="Times New Roman" w:hAnsi="Times New Roman"/>
          <w:sz w:val="22"/>
        </w:rPr>
      </w:pPr>
      <w:r>
        <w:rPr>
          <w:rFonts w:ascii="Times New Roman" w:hAnsi="Times New Roman"/>
          <w:sz w:val="22"/>
        </w:rPr>
      </w:r>
    </w:p>
    <w:p>
      <w:pPr>
        <w:pStyle w:val="Telotextu"/>
        <w:numPr>
          <w:ilvl w:val="0"/>
          <w:numId w:val="8"/>
        </w:numPr>
        <w:tabs>
          <w:tab w:val="left" w:pos="720" w:leader="none"/>
        </w:tabs>
        <w:spacing w:lineRule="exact" w:line="320"/>
        <w:ind w:left="720" w:right="0" w:hanging="360"/>
        <w:rPr>
          <w:rFonts w:ascii="Times New Roman" w:hAnsi="Times New Roman"/>
          <w:sz w:val="22"/>
        </w:rPr>
      </w:pPr>
      <w:r>
        <w:rPr>
          <w:rFonts w:ascii="Times New Roman" w:hAnsi="Times New Roman"/>
          <w:sz w:val="22"/>
        </w:rPr>
        <w:t>Konečnú podobu návrhu uznesenia, upravenú v zmysle priebehu rokovania, predkladá obecnému zastupiteľstvu návrhová komisia.</w:t>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2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Postup pri prijímaní uznesení obecného zastupiteľstva  a nariadení obce</w:t>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9</w:t>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Uznesenia</w:t>
      </w:r>
    </w:p>
    <w:p>
      <w:pPr>
        <w:pStyle w:val="Telotextu"/>
        <w:spacing w:lineRule="exact" w:line="320"/>
        <w:jc w:val="center"/>
        <w:rPr>
          <w:rFonts w:ascii="Times New Roman" w:hAnsi="Times New Roman"/>
          <w:b/>
          <w:sz w:val="22"/>
        </w:rPr>
      </w:pPr>
      <w:r>
        <w:rPr>
          <w:rFonts w:ascii="Times New Roman" w:hAnsi="Times New Roman"/>
          <w:b/>
          <w:sz w:val="22"/>
        </w:rPr>
      </w:r>
    </w:p>
    <w:p>
      <w:pPr>
        <w:pStyle w:val="Telotextu"/>
        <w:numPr>
          <w:ilvl w:val="0"/>
          <w:numId w:val="9"/>
        </w:numPr>
        <w:tabs>
          <w:tab w:val="left" w:pos="720" w:leader="none"/>
        </w:tabs>
        <w:spacing w:lineRule="exact" w:line="320"/>
        <w:ind w:left="720" w:right="0" w:hanging="360"/>
        <w:rPr>
          <w:rFonts w:ascii="Times New Roman" w:hAnsi="Times New Roman"/>
          <w:sz w:val="22"/>
        </w:rPr>
      </w:pPr>
      <w:r>
        <w:rPr>
          <w:rFonts w:ascii="Times New Roman" w:hAnsi="Times New Roman"/>
          <w:sz w:val="22"/>
        </w:rPr>
        <w:t>O návrhu uznesenia sa hlasuje verejne, spravidla zdvihnutím ruky. Obecné zastupiteľstvo môže rozhodnúť, že o uznesení sa bude rozhodovať tajným hlasovaním.</w:t>
      </w:r>
    </w:p>
    <w:p>
      <w:pPr>
        <w:pStyle w:val="Telotextu"/>
        <w:spacing w:lineRule="exact" w:line="320"/>
        <w:ind w:left="360" w:right="0" w:hanging="0"/>
        <w:rPr>
          <w:rFonts w:ascii="Times New Roman" w:hAnsi="Times New Roman"/>
          <w:sz w:val="22"/>
        </w:rPr>
      </w:pPr>
      <w:r>
        <w:rPr>
          <w:rFonts w:ascii="Times New Roman" w:hAnsi="Times New Roman"/>
          <w:sz w:val="22"/>
        </w:rPr>
      </w:r>
    </w:p>
    <w:p>
      <w:pPr>
        <w:pStyle w:val="Telotextu"/>
        <w:numPr>
          <w:ilvl w:val="0"/>
          <w:numId w:val="9"/>
        </w:numPr>
        <w:tabs>
          <w:tab w:val="left" w:pos="720" w:leader="none"/>
        </w:tabs>
        <w:spacing w:lineRule="exact" w:line="320"/>
        <w:ind w:left="720" w:right="0" w:hanging="360"/>
        <w:rPr>
          <w:rFonts w:ascii="Times New Roman" w:hAnsi="Times New Roman"/>
          <w:sz w:val="22"/>
        </w:rPr>
      </w:pPr>
      <w:r>
        <w:rPr>
          <w:rFonts w:ascii="Times New Roman" w:hAnsi="Times New Roman"/>
          <w:sz w:val="22"/>
        </w:rPr>
        <w:t>Uznesenie je prijaté, ak zaň hlasovala nadpolovičná väčšina prítomných poslancov.</w:t>
      </w:r>
    </w:p>
    <w:p>
      <w:pPr>
        <w:pStyle w:val="Telotextu"/>
        <w:spacing w:lineRule="exact" w:line="320"/>
        <w:ind w:left="360" w:right="0" w:hanging="0"/>
        <w:rPr>
          <w:rFonts w:ascii="Times New Roman" w:hAnsi="Times New Roman"/>
          <w:sz w:val="22"/>
        </w:rPr>
      </w:pPr>
      <w:r>
        <w:rPr>
          <w:rFonts w:ascii="Times New Roman" w:hAnsi="Times New Roman"/>
          <w:sz w:val="22"/>
        </w:rPr>
      </w:r>
    </w:p>
    <w:p>
      <w:pPr>
        <w:pStyle w:val="Telotextu"/>
        <w:numPr>
          <w:ilvl w:val="0"/>
          <w:numId w:val="9"/>
        </w:numPr>
        <w:tabs>
          <w:tab w:val="left" w:pos="720" w:leader="none"/>
        </w:tabs>
        <w:spacing w:lineRule="exact" w:line="320"/>
        <w:ind w:left="720" w:right="0" w:hanging="360"/>
        <w:rPr>
          <w:rFonts w:ascii="Times New Roman" w:hAnsi="Times New Roman"/>
          <w:sz w:val="22"/>
        </w:rPr>
      </w:pPr>
      <w:r>
        <w:rPr>
          <w:rFonts w:ascii="Times New Roman" w:hAnsi="Times New Roman"/>
          <w:sz w:val="22"/>
        </w:rPr>
        <w:t>Ak obsah uznesenia, alebo iné skutočnosti vyžadujú, aby obecné zastupiteľstvo osobitne hlasovalo o jednotlivých bodoch navrhovaného uznesenia, určí predsedajúci poradie hlasovania.</w:t>
      </w:r>
    </w:p>
    <w:p>
      <w:pPr>
        <w:pStyle w:val="Telotextu"/>
        <w:spacing w:lineRule="exact" w:line="320"/>
        <w:rPr>
          <w:rFonts w:ascii="Times New Roman" w:hAnsi="Times New Roman"/>
          <w:sz w:val="22"/>
        </w:rPr>
      </w:pPr>
      <w:r>
        <w:rPr>
          <w:rFonts w:ascii="Times New Roman" w:hAnsi="Times New Roman"/>
          <w:sz w:val="22"/>
        </w:rPr>
      </w:r>
    </w:p>
    <w:p>
      <w:pPr>
        <w:pStyle w:val="Telotextu"/>
        <w:numPr>
          <w:ilvl w:val="0"/>
          <w:numId w:val="9"/>
        </w:numPr>
        <w:tabs>
          <w:tab w:val="left" w:pos="720" w:leader="none"/>
        </w:tabs>
        <w:spacing w:lineRule="exact" w:line="320"/>
        <w:ind w:left="720" w:right="0" w:hanging="360"/>
        <w:rPr>
          <w:rFonts w:ascii="Times New Roman" w:hAnsi="Times New Roman"/>
          <w:sz w:val="22"/>
        </w:rPr>
      </w:pPr>
      <w:r>
        <w:rPr>
          <w:rFonts w:ascii="Times New Roman" w:hAnsi="Times New Roman"/>
          <w:sz w:val="22"/>
        </w:rPr>
        <w:t>V prípade, že ak bolo predložených viacero alternatívnych návrhov uznesenia, hlasuje obecné zastupiteľstvo v prvom rade o návrhu odporúčanom návrhovou komisiou.</w:t>
      </w:r>
    </w:p>
    <w:p>
      <w:pPr>
        <w:pStyle w:val="Telotextu"/>
        <w:spacing w:lineRule="exact" w:line="320"/>
        <w:rPr>
          <w:rFonts w:ascii="Times New Roman" w:hAnsi="Times New Roman"/>
          <w:sz w:val="22"/>
        </w:rPr>
      </w:pPr>
      <w:r>
        <w:rPr>
          <w:rFonts w:ascii="Times New Roman" w:hAnsi="Times New Roman"/>
          <w:sz w:val="22"/>
        </w:rPr>
        <w:t xml:space="preserve">            </w:t>
      </w:r>
      <w:r>
        <w:rPr>
          <w:rFonts w:ascii="Times New Roman" w:hAnsi="Times New Roman"/>
          <w:sz w:val="22"/>
        </w:rPr>
        <w:t>Schválením jednej z predložených alternatívy sa ostatné považujú za neprijaté.</w:t>
      </w:r>
    </w:p>
    <w:p>
      <w:pPr>
        <w:pStyle w:val="Telotextu"/>
        <w:spacing w:lineRule="exact" w:line="320"/>
        <w:rPr>
          <w:rFonts w:ascii="Times New Roman" w:hAnsi="Times New Roman"/>
          <w:sz w:val="22"/>
        </w:rPr>
      </w:pPr>
      <w:r>
        <w:rPr>
          <w:rFonts w:ascii="Times New Roman" w:hAnsi="Times New Roman"/>
          <w:sz w:val="22"/>
        </w:rPr>
      </w:r>
    </w:p>
    <w:p>
      <w:pPr>
        <w:pStyle w:val="Telotextu"/>
        <w:numPr>
          <w:ilvl w:val="0"/>
          <w:numId w:val="9"/>
        </w:numPr>
        <w:tabs>
          <w:tab w:val="left" w:pos="720" w:leader="none"/>
        </w:tabs>
        <w:spacing w:lineRule="exact" w:line="320"/>
        <w:ind w:left="720" w:right="0" w:hanging="360"/>
        <w:rPr>
          <w:rFonts w:ascii="Times New Roman" w:hAnsi="Times New Roman"/>
          <w:sz w:val="22"/>
        </w:rPr>
      </w:pPr>
      <w:r>
        <w:rPr>
          <w:rFonts w:ascii="Times New Roman" w:hAnsi="Times New Roman"/>
          <w:sz w:val="22"/>
        </w:rPr>
        <w:t>Ak obecné zastupiteľstvo neprijme navrhované uznesenie, alebo žiadnu z navrhovaných alternatív,  predsedajúci navrhne ďalší postup, ktorý predloží obecnému zastupiteľstvu na schválenie.</w:t>
      </w:r>
    </w:p>
    <w:p>
      <w:pPr>
        <w:pStyle w:val="Telotextu"/>
        <w:spacing w:lineRule="exact" w:line="320"/>
        <w:ind w:left="360" w:right="0" w:hanging="0"/>
        <w:rPr>
          <w:rFonts w:ascii="Times New Roman" w:hAnsi="Times New Roman"/>
          <w:sz w:val="22"/>
        </w:rPr>
      </w:pPr>
      <w:r>
        <w:rPr>
          <w:rFonts w:ascii="Times New Roman" w:hAnsi="Times New Roman"/>
          <w:sz w:val="22"/>
        </w:rPr>
      </w:r>
    </w:p>
    <w:p>
      <w:pPr>
        <w:pStyle w:val="Telotextu"/>
        <w:numPr>
          <w:ilvl w:val="0"/>
          <w:numId w:val="9"/>
        </w:numPr>
        <w:tabs>
          <w:tab w:val="left" w:pos="720" w:leader="none"/>
        </w:tabs>
        <w:spacing w:lineRule="exact" w:line="320"/>
        <w:ind w:left="720" w:right="0" w:hanging="360"/>
        <w:rPr>
          <w:rFonts w:ascii="Times New Roman" w:hAnsi="Times New Roman"/>
          <w:sz w:val="22"/>
        </w:rPr>
      </w:pPr>
      <w:r>
        <w:rPr>
          <w:rFonts w:ascii="Times New Roman" w:hAnsi="Times New Roman"/>
          <w:sz w:val="22"/>
        </w:rPr>
        <w:t>Uznesenie obecného zastupiteľstva podpisuje starosta a určení overovatelia.</w:t>
      </w:r>
    </w:p>
    <w:p>
      <w:pPr>
        <w:pStyle w:val="Telotextu"/>
        <w:spacing w:lineRule="exact" w:line="320"/>
        <w:rPr>
          <w:rFonts w:ascii="Times New Roman" w:hAnsi="Times New Roman"/>
          <w:sz w:val="22"/>
        </w:rPr>
      </w:pPr>
      <w:r>
        <w:rPr>
          <w:rFonts w:ascii="Times New Roman" w:hAnsi="Times New Roman"/>
          <w:sz w:val="22"/>
        </w:rPr>
      </w:r>
    </w:p>
    <w:p>
      <w:pPr>
        <w:pStyle w:val="Telotextu"/>
        <w:numPr>
          <w:ilvl w:val="0"/>
          <w:numId w:val="9"/>
        </w:numPr>
        <w:tabs>
          <w:tab w:val="left" w:pos="720" w:leader="none"/>
        </w:tabs>
        <w:spacing w:lineRule="exact" w:line="320"/>
        <w:ind w:left="720" w:right="0" w:hanging="360"/>
        <w:rPr>
          <w:rFonts w:ascii="Times New Roman" w:hAnsi="Times New Roman"/>
          <w:sz w:val="22"/>
        </w:rPr>
      </w:pPr>
      <w:r>
        <w:rPr>
          <w:rFonts w:ascii="Times New Roman" w:hAnsi="Times New Roman"/>
          <w:sz w:val="22"/>
        </w:rPr>
        <w:t>Uznesenie obecného zastupiteľstva sa zverejní spôsobom v mieste obvyklým (na úradnej tabuli, v tlači, rozhlase, a pod.).</w:t>
      </w:r>
    </w:p>
    <w:p>
      <w:pPr>
        <w:pStyle w:val="Telotextu"/>
        <w:spacing w:lineRule="exact" w:line="320"/>
        <w:rPr>
          <w:rFonts w:ascii="Times New Roman" w:hAnsi="Times New Roman"/>
          <w:sz w:val="22"/>
        </w:rPr>
      </w:pPr>
      <w:r>
        <w:rPr>
          <w:rFonts w:ascii="Times New Roman" w:hAnsi="Times New Roman"/>
          <w:sz w:val="22"/>
        </w:rPr>
        <w:t> </w:t>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10</w:t>
      </w:r>
    </w:p>
    <w:p>
      <w:pPr>
        <w:pStyle w:val="Normal"/>
        <w:widowControl/>
        <w:spacing w:lineRule="exac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Všeobecne záväzné nariadenia obce</w:t>
      </w:r>
    </w:p>
    <w:p>
      <w:pPr>
        <w:pStyle w:val="Normal"/>
        <w:widowControl/>
        <w:spacing w:lineRule="exact" w:line="320"/>
        <w:ind w:left="0" w:right="0" w:hanging="0"/>
        <w:jc w:val="left"/>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numPr>
          <w:ilvl w:val="0"/>
          <w:numId w:val="10"/>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Obec vydáva všeobecne záväzné nariadenia na plnenie úloh samosprávy obce v zmysle § 4 ods. 3 zákona SNR č. 369/1990 Zb. o obecnom zriadení v znení neskorších právnych predpisov, alebo, na plnenie úloh štátnej správy, ak to ustanovil zákon.</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0"/>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Nariadenie obce vo veciach územnej samosprávy nesmie byť v rozpore s Ústavou SR, ústavnými zákonmi, zákonmi a medzinárodnými zmluvami, s ktorými vyslovila súhlas Národná rada SR a ktoré boli ratifikované a vyhlásené spôsobom ustanoveným zákonom. Vo veciach, v ktorých obec plní úlohy štátnej správy, môže vydávať nariadenie len na základe splnomocnenia zákonom a v jeho medziach. Také nariadenie nesmie byť v rozpore s Ústavou Slovenskej republiky, ústavnými zákonmi, medzinárodnými zmluvami, ktoré boli ratifikované a vyhlásené spôsobom ustanoveným zákonom, so zákonmi, s nariadeniami vlády, so všeobecne záväznými predpismi ministerstiev a ostatných ústredných orgánov štátnej správy.</w:t>
      </w:r>
    </w:p>
    <w:p>
      <w:pPr>
        <w:pStyle w:val="Normal"/>
        <w:widowControl/>
        <w:spacing w:lineRule="exact" w:line="320"/>
        <w:ind w:left="708" w:right="0" w:firstLine="708"/>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0"/>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 xml:space="preserve">Na prijímanie nariadení sa vzťahuje ustanovenia § 6 zákona č. 369/1990 Zb. a primerane ustanovenia tohto rokovacieho poriadku. </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0"/>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K predloženému návrhu nariadenia môžu poslanci predkladať pozmeňovanie návrhy.</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xml:space="preserve">             </w:t>
      </w:r>
      <w:r>
        <w:rPr>
          <w:rFonts w:ascii="Times New Roman" w:hAnsi="Times New Roman"/>
          <w:sz w:val="22"/>
          <w:lang w:val="sk-SK" w:eastAsia="sk-SK"/>
        </w:rPr>
        <w:t>Pozmeňovacie návrhy musia byť formulované presne a zrozumiteľne.</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Telotextu"/>
        <w:numPr>
          <w:ilvl w:val="0"/>
          <w:numId w:val="10"/>
        </w:numPr>
        <w:tabs>
          <w:tab w:val="left" w:pos="720" w:leader="none"/>
        </w:tabs>
        <w:spacing w:lineRule="exact" w:line="320"/>
        <w:ind w:left="720" w:right="0" w:hanging="360"/>
        <w:rPr>
          <w:rFonts w:ascii="Times New Roman" w:hAnsi="Times New Roman"/>
          <w:sz w:val="22"/>
        </w:rPr>
      </w:pPr>
      <w:r>
        <w:rPr>
          <w:rFonts w:ascii="Times New Roman" w:hAnsi="Times New Roman"/>
          <w:sz w:val="22"/>
        </w:rPr>
        <w:t>O návrhu nariadenia sa hlasuje verejne, zdvihnutím ruky. Najprv sa hlasuje o jednotlivých pozmeňovacích návrhoch a následne o znení nariadenia.</w:t>
      </w:r>
    </w:p>
    <w:p>
      <w:pPr>
        <w:pStyle w:val="Telotextu"/>
        <w:spacing w:lineRule="exact" w:line="320"/>
        <w:ind w:left="360" w:right="0" w:hanging="0"/>
        <w:rPr>
          <w:rFonts w:ascii="Times New Roman" w:hAnsi="Times New Roman"/>
          <w:sz w:val="22"/>
        </w:rPr>
      </w:pPr>
      <w:r>
        <w:rPr>
          <w:rFonts w:ascii="Times New Roman" w:hAnsi="Times New Roman"/>
          <w:sz w:val="22"/>
        </w:rPr>
      </w:r>
    </w:p>
    <w:p>
      <w:pPr>
        <w:pStyle w:val="Normal"/>
        <w:widowControl/>
        <w:numPr>
          <w:ilvl w:val="0"/>
          <w:numId w:val="10"/>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Nariadenie obce je schválené, ak zaň hlasovala trojpätinová väčšina prítomných poslancov obecného zastupiteľstva.</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Telotextu"/>
        <w:numPr>
          <w:ilvl w:val="0"/>
          <w:numId w:val="10"/>
        </w:numPr>
        <w:tabs>
          <w:tab w:val="left" w:pos="720" w:leader="none"/>
        </w:tabs>
        <w:spacing w:lineRule="exact" w:line="320"/>
        <w:ind w:left="720" w:right="0" w:hanging="360"/>
        <w:rPr>
          <w:rFonts w:ascii="Times New Roman" w:hAnsi="Times New Roman"/>
          <w:sz w:val="22"/>
        </w:rPr>
      </w:pPr>
      <w:r>
        <w:rPr>
          <w:rFonts w:ascii="Times New Roman" w:hAnsi="Times New Roman"/>
          <w:sz w:val="22"/>
        </w:rPr>
        <w:t> </w:t>
      </w:r>
      <w:r>
        <w:rPr>
          <w:rFonts w:ascii="Times New Roman" w:hAnsi="Times New Roman"/>
          <w:sz w:val="22"/>
        </w:rPr>
        <w:t>Pri príprave návrhov nariadení obce postupujú orgány obce primerane podľa ustanovení tohto rokovacieho poriadku vzťahujúcich sa k príprave návrhov uznesení s tým, že obecné zastupiteľstvo, resp. starosta  môžu v jednotlivých prípadoch stanoviť odlišný účelný postup.</w:t>
      </w:r>
    </w:p>
    <w:p>
      <w:pPr>
        <w:pStyle w:val="Telotextu"/>
        <w:spacing w:lineRule="exact" w:line="320"/>
        <w:rPr>
          <w:rFonts w:ascii="Times New Roman" w:hAnsi="Times New Roman"/>
          <w:sz w:val="22"/>
        </w:rPr>
      </w:pPr>
      <w:r>
        <w:rPr>
          <w:rFonts w:ascii="Times New Roman" w:hAnsi="Times New Roman"/>
          <w:sz w:val="22"/>
        </w:rPr>
      </w:r>
    </w:p>
    <w:p>
      <w:pPr>
        <w:pStyle w:val="Normal"/>
        <w:widowControl/>
        <w:numPr>
          <w:ilvl w:val="0"/>
          <w:numId w:val="10"/>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Nariadenie   sa  musí   vyhlásiť.  Vyhlásenie   sa  vykoná vyvesením nariadenia na úradnej tabuli  v obci po dobu najmenej na 15 dní; účinnosť  nadobúda nariadenie pätnástym  dňom od  vyvesenia, ak  v ňom nie je ustanovený neskorší začiatok účinnosti. V prípade živelnej pohromy alebo všeobecného  ohrozenia, ak je  to potrebné na  odstraňovanie následkov živelnej pohromy alebo  na zabránenie škodám na majetku, môže obecné zastupiteľstvo stanoviť skorší začiatok účinnosti nariadenia.</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0"/>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Vyvesenie   nariadenia  na   úradnej  tabuli   v  obci  je podmienkou jeho  platnosti; okrem toho  sa nariadenie zverejní  aj spôsobom v obci obvyklým.</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0"/>
        </w:numPr>
        <w:tabs>
          <w:tab w:val="left" w:pos="360" w:leader="none"/>
        </w:tabs>
        <w:spacing w:lineRule="exact" w:line="320"/>
        <w:ind w:left="720" w:right="0" w:hanging="540"/>
        <w:jc w:val="both"/>
        <w:textAlignment w:val="auto"/>
        <w:rPr>
          <w:rFonts w:ascii="Times New Roman" w:hAnsi="Times New Roman"/>
          <w:sz w:val="22"/>
          <w:lang w:val="sk-SK" w:eastAsia="sk-SK"/>
        </w:rPr>
      </w:pPr>
      <w:r>
        <w:rPr>
          <w:rFonts w:ascii="Times New Roman" w:hAnsi="Times New Roman"/>
          <w:sz w:val="22"/>
          <w:lang w:val="sk-SK" w:eastAsia="sk-SK"/>
        </w:rPr>
        <w:t>Nariadenia musia  byť každému prístupné  na obecnom úrade obce, ktorá ich vydala.</w:t>
      </w:r>
    </w:p>
    <w:p>
      <w:pPr>
        <w:pStyle w:val="Telotextu"/>
        <w:spacing w:lineRule="exact" w:line="320"/>
        <w:ind w:left="360" w:right="0" w:hanging="0"/>
        <w:rPr>
          <w:rFonts w:ascii="Times New Roman" w:hAnsi="Times New Roman"/>
          <w:sz w:val="22"/>
        </w:rPr>
      </w:pPr>
      <w:r>
        <w:rPr>
          <w:rFonts w:ascii="Times New Roman" w:hAnsi="Times New Roman"/>
          <w:sz w:val="22"/>
        </w:rPr>
      </w:r>
    </w:p>
    <w:p>
      <w:pPr>
        <w:pStyle w:val="Normal"/>
        <w:widowControl/>
        <w:spacing w:lineRule="atLeas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11</w:t>
      </w:r>
    </w:p>
    <w:p>
      <w:pPr>
        <w:pStyle w:val="Normal"/>
        <w:widowControl/>
        <w:spacing w:lineRule="atLeast" w:line="320"/>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Kontrola plnenia uznesení obecného zastupiteľstva  a nariadení obce</w:t>
      </w:r>
    </w:p>
    <w:p>
      <w:pPr>
        <w:pStyle w:val="Normal"/>
        <w:widowControl/>
        <w:spacing w:lineRule="exact" w:line="320"/>
        <w:ind w:left="0" w:right="0" w:hanging="0"/>
        <w:jc w:val="left"/>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numPr>
          <w:ilvl w:val="0"/>
          <w:numId w:val="11"/>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Plnenie úloh vyplývajúcich z uznesení obecného zastupiteľstva kontroluje starosta obce a obecné zastupiteľstvo.</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1"/>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Obecný úrad vytvára podmienky pre plnenie úloh stanovených uzneseniami obecného zastupiteľstva a vykonáva všeobecne záväzné nariadenia obce.</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spacing w:lineRule="exact" w:line="32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ČASŤ IV.</w:t>
      </w:r>
    </w:p>
    <w:p>
      <w:pPr>
        <w:pStyle w:val="Normal"/>
        <w:widowControl/>
        <w:spacing w:lineRule="exact" w:line="32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OTÁZKY POSLANCOV</w:t>
      </w:r>
    </w:p>
    <w:p>
      <w:pPr>
        <w:pStyle w:val="Normal"/>
        <w:widowControl/>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12</w:t>
      </w:r>
    </w:p>
    <w:p>
      <w:pPr>
        <w:pStyle w:val="Normal"/>
        <w:widowControl/>
        <w:spacing w:lineRule="exact" w:line="320"/>
        <w:ind w:left="0" w:right="0" w:hanging="0"/>
        <w:jc w:val="left"/>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numPr>
          <w:ilvl w:val="0"/>
          <w:numId w:val="12"/>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Poslanci majú právo na zasadnutí obecného zastupiteľstva klásť otázky starostovi a hlavnému kontrolórovi týkajúcich sa  výkonu ich funkcií.</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2"/>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V prípade, že obsah vznesenej interpelácie vyžaduje, aby záležitosť bola prešetrená, alebo je nutné vykonať iné opatrenia, alebo ak vysvetlenie nie je postačujúce, musí sa poslancovi odpoveď poskytnúť do 30 dní po rokovaní obecného zastupiteľstva.</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 </w:t>
      </w:r>
    </w:p>
    <w:p>
      <w:pPr>
        <w:pStyle w:val="Nadpis1"/>
        <w:spacing w:lineRule="exact" w:line="320"/>
        <w:rPr>
          <w:rFonts w:ascii="Times New Roman" w:hAnsi="Times New Roman"/>
          <w:b/>
          <w:caps/>
          <w:sz w:val="24"/>
        </w:rPr>
      </w:pPr>
      <w:r>
        <w:rPr>
          <w:rFonts w:ascii="Times New Roman" w:hAnsi="Times New Roman"/>
          <w:b/>
          <w:caps/>
          <w:sz w:val="24"/>
        </w:rPr>
        <w:t>Časť V.</w:t>
      </w:r>
    </w:p>
    <w:p>
      <w:pPr>
        <w:pStyle w:val="Normal"/>
        <w:widowControl/>
        <w:spacing w:lineRule="exact" w:line="320"/>
        <w:ind w:left="0" w:right="0" w:hanging="0"/>
        <w:jc w:val="center"/>
        <w:textAlignment w:val="auto"/>
        <w:rPr>
          <w:rFonts w:ascii="Times New Roman" w:hAnsi="Times New Roman"/>
          <w:b/>
          <w:caps/>
          <w:sz w:val="24"/>
          <w:lang w:val="sk-SK" w:eastAsia="sk-SK"/>
        </w:rPr>
      </w:pPr>
      <w:r>
        <w:rPr>
          <w:rFonts w:ascii="Times New Roman" w:hAnsi="Times New Roman"/>
          <w:b/>
          <w:sz w:val="24"/>
          <w:lang w:val="sk-SK" w:eastAsia="sk-SK"/>
        </w:rPr>
        <w:t xml:space="preserve">ORGANIZAČNÉ – TECHNICKÉ ZABEZPEČENIE </w:t>
      </w:r>
      <w:r>
        <w:rPr>
          <w:rFonts w:ascii="Times New Roman" w:hAnsi="Times New Roman"/>
          <w:b/>
          <w:caps/>
          <w:sz w:val="24"/>
          <w:lang w:val="sk-SK" w:eastAsia="sk-SK"/>
        </w:rPr>
        <w:t>rokovaní obecného zastupiteľstva</w:t>
      </w:r>
    </w:p>
    <w:p>
      <w:pPr>
        <w:pStyle w:val="Normal"/>
        <w:widowControl/>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13</w:t>
      </w:r>
    </w:p>
    <w:p>
      <w:pPr>
        <w:pStyle w:val="Normal"/>
        <w:widowControl/>
        <w:spacing w:lineRule="exact" w:line="320"/>
        <w:ind w:left="0" w:right="0" w:hanging="0"/>
        <w:jc w:val="left"/>
        <w:textAlignment w:val="auto"/>
        <w:rPr>
          <w:rFonts w:ascii="Times New Roman" w:hAnsi="Times New Roman"/>
          <w:sz w:val="22"/>
          <w:lang w:val="sk-SK" w:eastAsia="sk-SK"/>
        </w:rPr>
      </w:pPr>
      <w:r>
        <w:rPr>
          <w:rFonts w:ascii="Times New Roman" w:hAnsi="Times New Roman"/>
          <w:sz w:val="22"/>
          <w:lang w:val="sk-SK" w:eastAsia="sk-SK"/>
        </w:rPr>
        <w:t> </w:t>
      </w:r>
    </w:p>
    <w:p>
      <w:pPr>
        <w:pStyle w:val="Normal"/>
        <w:widowControl/>
        <w:numPr>
          <w:ilvl w:val="0"/>
          <w:numId w:val="13"/>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O rokovaní obecného zastupiteľstva sa spisuje zápisnica na základe zvukového záznamu, ktorá obsahuje záznam o tom, kto viedol rokovanie, počet prítomných poslancov, schválený obsah programu rokovania, priebeh rokovania a obsah prijatých uznesení.</w:t>
      </w:r>
    </w:p>
    <w:p>
      <w:pPr>
        <w:pStyle w:val="Normal"/>
        <w:widowControl/>
        <w:spacing w:lineRule="exact" w:line="320"/>
        <w:ind w:left="708" w:right="0" w:hanging="0"/>
        <w:jc w:val="both"/>
        <w:textAlignment w:val="auto"/>
        <w:rPr>
          <w:rFonts w:ascii="Times New Roman" w:hAnsi="Times New Roman"/>
          <w:sz w:val="22"/>
          <w:lang w:val="sk-SK" w:eastAsia="sk-SK"/>
        </w:rPr>
      </w:pPr>
      <w:r>
        <w:rPr>
          <w:rFonts w:ascii="Times New Roman" w:hAnsi="Times New Roman"/>
          <w:sz w:val="22"/>
          <w:lang w:val="sk-SK" w:eastAsia="sk-SK"/>
        </w:rPr>
        <w:t>Zápisnicu z rokovania podpisuje starosta, určení overovatelia  a musí byť vyhotovená do 3 dní od konania obecného zastupiteľstva.</w:t>
      </w:r>
    </w:p>
    <w:p>
      <w:pPr>
        <w:pStyle w:val="Normal"/>
        <w:widowControl/>
        <w:spacing w:lineRule="exact" w:line="320"/>
        <w:ind w:left="708" w:right="0" w:firstLine="708"/>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3"/>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Zápisnice z verejných rokovaní obecného zastupiteľstva spolu s údajmi o dochádzke poslancov a s výpismi o hlasovaní, s výnimkou tajného hlasovania a hlasovania na neverejnom rokovaní obecného zastupiteľstva, sa zverejňujú spôsobom v obci obvyklým.</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3"/>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Všetky materiály z rokovaní obecného zastupiteľstva sa archivujú.</w:t>
      </w:r>
    </w:p>
    <w:p>
      <w:pPr>
        <w:pStyle w:val="BodyTextIndent3"/>
        <w:spacing w:lineRule="exact" w:line="320"/>
        <w:ind w:left="709" w:right="0" w:hanging="0"/>
        <w:rPr>
          <w:rFonts w:ascii="Times New Roman" w:hAnsi="Times New Roman"/>
          <w:sz w:val="22"/>
        </w:rPr>
      </w:pPr>
      <w:r>
        <w:rPr>
          <w:rFonts w:ascii="Times New Roman" w:hAnsi="Times New Roman"/>
          <w:sz w:val="22"/>
        </w:rPr>
        <w:t>Poslanci a  osoby určené starostom, majú k týmto materiálom prístup podľa zásad stanovených obecným zastupiteľstvom</w:t>
      </w:r>
    </w:p>
    <w:p>
      <w:pPr>
        <w:pStyle w:val="BodyTextIndent3"/>
        <w:spacing w:lineRule="exact" w:line="320"/>
        <w:ind w:left="709" w:right="0" w:firstLine="707"/>
        <w:rPr>
          <w:rFonts w:ascii="Times New Roman" w:hAnsi="Times New Roman"/>
          <w:sz w:val="22"/>
        </w:rPr>
      </w:pPr>
      <w:r>
        <w:rPr>
          <w:rFonts w:ascii="Times New Roman" w:hAnsi="Times New Roman"/>
          <w:sz w:val="22"/>
        </w:rPr>
      </w:r>
    </w:p>
    <w:p>
      <w:pPr>
        <w:pStyle w:val="Normal"/>
        <w:widowControl/>
        <w:numPr>
          <w:ilvl w:val="0"/>
          <w:numId w:val="13"/>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Obecný úrad organizačno-technicky zabezpečuje rokovanie obecného zastupiteľstva, ako aj archivovanie materiálov zo zasadnutí.</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3"/>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Obecný úrad vedie evidenciu uznesení obecného zastupiteľstva obce  a dokumentuje ich zmeny, doplnenia alebo zrušenie.</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adpis1"/>
        <w:spacing w:lineRule="exact" w:line="320"/>
        <w:rPr>
          <w:rFonts w:ascii="Times New Roman" w:hAnsi="Times New Roman"/>
          <w:b/>
          <w:caps/>
          <w:sz w:val="26"/>
        </w:rPr>
      </w:pPr>
      <w:r>
        <w:rPr>
          <w:rFonts w:ascii="Times New Roman" w:hAnsi="Times New Roman"/>
          <w:b/>
          <w:caps/>
          <w:sz w:val="26"/>
        </w:rPr>
      </w:r>
    </w:p>
    <w:p>
      <w:pPr>
        <w:pStyle w:val="Nadpis1"/>
        <w:spacing w:lineRule="exact" w:line="320"/>
        <w:rPr>
          <w:rFonts w:ascii="Times New Roman" w:hAnsi="Times New Roman"/>
          <w:b/>
          <w:caps/>
          <w:sz w:val="24"/>
        </w:rPr>
      </w:pPr>
      <w:r>
        <w:rPr>
          <w:rFonts w:ascii="Times New Roman" w:hAnsi="Times New Roman"/>
          <w:b/>
          <w:caps/>
          <w:sz w:val="24"/>
        </w:rPr>
        <w:t>Časť VI.</w:t>
      </w:r>
    </w:p>
    <w:p>
      <w:pPr>
        <w:pStyle w:val="Normal"/>
        <w:widowControl/>
        <w:spacing w:lineRule="exact" w:line="320"/>
        <w:ind w:left="0" w:right="0" w:hanging="0"/>
        <w:jc w:val="center"/>
        <w:textAlignment w:val="auto"/>
        <w:rPr>
          <w:rFonts w:ascii="Times New Roman" w:hAnsi="Times New Roman"/>
          <w:b/>
          <w:sz w:val="24"/>
          <w:lang w:val="sk-SK" w:eastAsia="sk-SK"/>
        </w:rPr>
      </w:pPr>
      <w:r>
        <w:rPr>
          <w:rFonts w:ascii="Times New Roman" w:hAnsi="Times New Roman"/>
          <w:b/>
          <w:sz w:val="24"/>
          <w:lang w:val="sk-SK" w:eastAsia="sk-SK"/>
        </w:rPr>
        <w:t>SPLOČNÉ A ZÁVEREČNÉ USTANOVENIA</w:t>
      </w:r>
    </w:p>
    <w:p>
      <w:pPr>
        <w:pStyle w:val="Normal"/>
        <w:widowControl/>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t>§ 14</w:t>
      </w:r>
    </w:p>
    <w:p>
      <w:pPr>
        <w:pStyle w:val="Normal"/>
        <w:widowControl/>
        <w:ind w:left="0" w:right="0" w:hanging="0"/>
        <w:jc w:val="center"/>
        <w:textAlignment w:val="auto"/>
        <w:rPr>
          <w:rFonts w:ascii="Times New Roman" w:hAnsi="Times New Roman"/>
          <w:b/>
          <w:sz w:val="22"/>
          <w:lang w:val="sk-SK" w:eastAsia="sk-SK"/>
        </w:rPr>
      </w:pPr>
      <w:r>
        <w:rPr>
          <w:rFonts w:ascii="Times New Roman" w:hAnsi="Times New Roman"/>
          <w:b/>
          <w:sz w:val="22"/>
          <w:lang w:val="sk-SK" w:eastAsia="sk-SK"/>
        </w:rPr>
      </w:r>
    </w:p>
    <w:p>
      <w:pPr>
        <w:pStyle w:val="Normal"/>
        <w:widowControl/>
        <w:numPr>
          <w:ilvl w:val="0"/>
          <w:numId w:val="14"/>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Rokovací poriadok, zmeny a doplnky tohto rokovacieho poriadku schvaľuje obecné zastupiteľstvo 3/5 väčšinou všetkých poslancov obecného zastupiteľstva.</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4"/>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Tento rokovací poriadok sa nevzťahuje na prípady, kedy obecné zastupiteľstvo rozhoduje ako kolektívny orgán (sťažnosti, konflikt záujmov ...).</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tab/>
        <w:t xml:space="preserve">V týchto veciach sa postupuje podľa platnej právnej úpravy a prípadne aj vnútorných zásad </w:t>
        <w:tab/>
        <w:t>obce.</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4"/>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Poslanci obecného zastupiteľstva a ostatné subjekty, ktorým z tohto poriadku vyplývajú povinnosti, sú povinní riadiť sa týmto rokovacím poriadkom a dôsledne dodržiavať jeho ustanovenia.</w:t>
      </w:r>
    </w:p>
    <w:p>
      <w:pPr>
        <w:pStyle w:val="Normal"/>
        <w:widowControl/>
        <w:spacing w:lineRule="exact" w:line="320"/>
        <w:ind w:left="36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4"/>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Na tomto Rokovacom poriadku sa uznieslo Obecné zastupiteľstvo v Závade dňa 14.12.2008</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numPr>
          <w:ilvl w:val="0"/>
          <w:numId w:val="14"/>
        </w:numPr>
        <w:tabs>
          <w:tab w:val="left" w:pos="720" w:leader="none"/>
        </w:tabs>
        <w:spacing w:lineRule="exact" w:line="320"/>
        <w:ind w:left="720" w:right="0" w:hanging="360"/>
        <w:jc w:val="both"/>
        <w:textAlignment w:val="auto"/>
        <w:rPr>
          <w:rFonts w:ascii="Times New Roman" w:hAnsi="Times New Roman"/>
          <w:sz w:val="22"/>
          <w:lang w:val="sk-SK" w:eastAsia="sk-SK"/>
        </w:rPr>
      </w:pPr>
      <w:r>
        <w:rPr>
          <w:rFonts w:ascii="Times New Roman" w:hAnsi="Times New Roman"/>
          <w:sz w:val="22"/>
          <w:lang w:val="sk-SK" w:eastAsia="sk-SK"/>
        </w:rPr>
        <w:t>Rokovací poriadok nadobúda účinnosť dňom 01.01.2009</w:t>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r>
    </w:p>
    <w:p>
      <w:pPr>
        <w:pStyle w:val="Normal"/>
        <w:widowControl/>
        <w:spacing w:lineRule="exact" w:line="320"/>
        <w:ind w:left="0" w:right="0" w:hanging="0"/>
        <w:jc w:val="both"/>
        <w:textAlignment w:val="auto"/>
        <w:rPr>
          <w:rFonts w:ascii="Times New Roman" w:hAnsi="Times New Roman"/>
          <w:sz w:val="22"/>
          <w:lang w:val="sk-SK" w:eastAsia="sk-SK"/>
        </w:rPr>
      </w:pPr>
      <w:r>
        <w:rPr>
          <w:rFonts w:ascii="Times New Roman" w:hAnsi="Times New Roman"/>
          <w:sz w:val="22"/>
          <w:lang w:val="sk-SK" w:eastAsia="sk-SK"/>
        </w:rPr>
        <w:t>V Závade 14.12.2008</w:t>
      </w:r>
    </w:p>
    <w:p>
      <w:pPr>
        <w:pStyle w:val="Telotextu"/>
        <w:spacing w:lineRule="exact" w:line="320"/>
        <w:ind w:left="5940" w:right="0" w:hanging="0"/>
        <w:jc w:val="center"/>
        <w:rPr>
          <w:rFonts w:ascii="Times New Roman" w:hAnsi="Times New Roman"/>
          <w:sz w:val="22"/>
        </w:rPr>
      </w:pPr>
      <w:r>
        <w:rPr>
          <w:rFonts w:ascii="Times New Roman" w:hAnsi="Times New Roman"/>
          <w:sz w:val="22"/>
        </w:rPr>
        <w:t>Miroslav  K A L M Á R</w:t>
      </w:r>
    </w:p>
    <w:p>
      <w:pPr>
        <w:pStyle w:val="Telotextu"/>
        <w:spacing w:lineRule="exact" w:line="320"/>
        <w:ind w:left="5940" w:right="0" w:hanging="0"/>
        <w:jc w:val="center"/>
        <w:rPr>
          <w:rFonts w:ascii="Times New Roman" w:hAnsi="Times New Roman"/>
        </w:rPr>
      </w:pPr>
      <w:r>
        <w:rPr>
          <w:rFonts w:ascii="Times New Roman" w:hAnsi="Times New Roman"/>
        </w:rPr>
        <w:t>starosta obce</w:t>
      </w:r>
    </w:p>
    <w:sectPr>
      <w:footerReference w:type="default" r:id="rId2"/>
      <w:type w:val="nextPage"/>
      <w:pgSz w:w="11906" w:h="16838"/>
      <w:pgMar w:left="1417" w:right="1417" w:header="0" w:top="1417" w:footer="708" w:bottom="1417" w:gutter="0"/>
      <w:pgNumType w:fmt="decimal"/>
      <w:formProt w:val="false"/>
      <w:textDirection w:val="lrTb"/>
      <w:docGrid w:type="default" w:linePitch="24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lbertus Extra Bold">
    <w:charset w:val="01"/>
    <w:family w:val="swiss"/>
    <w:pitch w:val="default"/>
  </w:font>
  <w:font w:name="Liberation Serif">
    <w:altName w:val="Times New Roman"/>
    <w:charset w:val="01"/>
    <w:family w:val="roman"/>
    <w:pitch w:val="default"/>
  </w:font>
  <w:font w:name="Liberation Sans">
    <w:altName w:val="Arial"/>
    <w:charset w:val="01"/>
    <w:family w:val="swiss"/>
    <w:pitch w:val="variable"/>
  </w:font>
  <w:font w:name="Times New Roman">
    <w:charset w:val="01"/>
    <w:family w:val="roman"/>
    <w:pitch w:val="default"/>
  </w:font>
  <w:font w:name="Times New Roman">
    <w:charset w:val="01"/>
    <w:family w:val="swiss"/>
    <w:pitch w:val="default"/>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ta"/>
      <w:widowControl/>
      <w:tabs>
        <w:tab w:val="center" w:pos="4536" w:leader="none"/>
        <w:tab w:val="right" w:pos="9072" w:leader="none"/>
      </w:tabs>
      <w:ind w:left="0" w:right="360" w:hanging="0"/>
      <w:jc w:val="left"/>
      <w:textAlignment w:val="auto"/>
      <w:rPr>
        <w:rFonts w:ascii="Times New Roman" w:hAnsi="Times New Roman"/>
        <w:sz w:val="24"/>
        <w:lang w:val="sk-SK" w:eastAsia="sk-SK"/>
      </w:rPr>
    </w:pPr>
    <w:r>
      <w:rPr>
        <w:rFonts w:ascii="Times New Roman" w:hAnsi="Times New Roman"/>
        <w:sz w:val="24"/>
        <w:lang w:val="sk-SK" w:eastAsia="sk-SK"/>
      </w:rPr>
    </w:r>
    <w:r>
      <w:pict>
        <v:rect fillcolor="#FFFFFF" style="position:absolute;width:11.6pt;height:13.8pt;mso-wrap-distance-left:-0.05pt;mso-wrap-distance-right:-0.05pt;mso-wrap-distance-top:0pt;mso-wrap-distance-bottom:0pt;margin-top:-0.05pt;margin-left:442.05pt">
          <v:fill opacity="0f"/>
          <v:textbox inset="0in,0in,0in,0in">
            <w:txbxContent>
              <w:p>
                <w:pPr>
                  <w:pStyle w:val="Pta"/>
                  <w:widowControl/>
                  <w:pBdr>
                    <w:top w:val="nil"/>
                    <w:left w:val="nil"/>
                    <w:bottom w:val="nil"/>
                    <w:right w:val="nil"/>
                  </w:pBdr>
                  <w:tabs>
                    <w:tab w:val="center" w:pos="4536" w:leader="none"/>
                    <w:tab w:val="right" w:pos="9072" w:leader="none"/>
                  </w:tabs>
                  <w:ind w:left="0" w:right="0" w:hanging="0"/>
                  <w:jc w:val="left"/>
                  <w:textAlignment w:val="auto"/>
                  <w:rPr>
                    <w:rStyle w:val="Pagenumber"/>
                    <w:rFonts w:ascii="Times New Roman" w:hAnsi="Times New Roman"/>
                    <w:sz w:val="24"/>
                    <w:lang w:val="sk-SK" w:eastAsia="sk-SK"/>
                  </w:rPr>
                </w:pPr>
                <w:r>
                  <w:rPr>
                    <w:rStyle w:val="Pagenumber"/>
                    <w:rFonts w:ascii="Times New Roman" w:hAnsi="Times New Roman"/>
                    <w:sz w:val="24"/>
                    <w:lang w:val="sk-SK" w:eastAsia="sk-SK"/>
                  </w:rPr>
                  <w:fldChar w:fldCharType="begin"/>
                </w:r>
                <w:r>
                  <w:instrText> PAGE </w:instrText>
                </w:r>
                <w:r>
                  <w:fldChar w:fldCharType="separate"/>
                </w:r>
                <w:r>
                  <w:t>11</w:t>
                </w:r>
                <w:r>
                  <w:fldChar w:fldCharType="end"/>
                </w:r>
              </w:p>
            </w:txbxContent>
          </v:textbox>
          <w10:wrap type="square"/>
        </v:rect>
      </w:pic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lvl w:ilvl="0">
      <w:start w:val="1"/>
      <w:numFmt w:val="decimal"/>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
    <w:lvl w:ilvl="0">
      <w:start w:val="1"/>
      <w:numFmt w:val="decimal"/>
      <w:lvlText w:val=""/>
      <w:lvlJc w:val="left"/>
      <w:pPr>
        <w:ind w:left="720" w:hanging="360"/>
      </w:pPr>
    </w:lvl>
    <w:lvl w:ilvl="1">
      <w:start w:val="4"/>
      <w:numFmt w:val="bullet"/>
      <w:lvlText w:val="-"/>
      <w:lvlJc w:val="left"/>
      <w:pPr>
        <w:ind w:left="1080" w:hanging="360"/>
      </w:pPr>
      <w:rPr>
        <w:rFonts w:ascii="Times New Roman" w:hAnsi="Times New Roman" w:cs="Times New Roman"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
    <w:lvl w:ilvl="0">
      <w:start w:val="1"/>
      <w:numFmt w:val="decimal"/>
      <w:lvlText w:val=""/>
      <w:lvlJc w:val="left"/>
      <w:pPr>
        <w:ind w:left="720" w:hanging="360"/>
      </w:pPr>
    </w:lvl>
    <w:lvl w:ilvl="1">
      <w:start w:val="1"/>
      <w:numFmt w:val="bullet"/>
      <w:lvlText w:val="-"/>
      <w:lvlJc w:val="left"/>
      <w:pPr>
        <w:ind w:left="1080" w:hanging="360"/>
      </w:pPr>
      <w:rPr>
        <w:rFonts w:ascii="Times New Roman" w:hAnsi="Times New Roman" w:cs="Times New Roman" w:hint="default"/>
      </w:r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lvl w:ilvl="0">
      <w:start w:val="1"/>
      <w:numFmt w:val="decimal"/>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6">
    <w:lvl w:ilvl="0">
      <w:start w:val="1"/>
      <w:numFmt w:val="decimal"/>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7">
    <w:lvl w:ilvl="0">
      <w:start w:val="1"/>
      <w:numFmt w:val="decimal"/>
      <w:lvlText w:val=""/>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8">
    <w:lvl w:ilvl="0">
      <w:start w:val="1"/>
      <w:numFmt w:val="decimal"/>
      <w:lvlText w:val=""/>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lvl w:ilvl="0">
      <w:start w:val="1"/>
      <w:numFmt w:val="decimal"/>
      <w:lvlText w:val=""/>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0">
    <w:lvl w:ilvl="0">
      <w:start w:val="1"/>
      <w:numFmt w:val="decimal"/>
      <w:lvlText w:val=""/>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1">
    <w:lvl w:ilvl="0">
      <w:start w:val="1"/>
      <w:numFmt w:val="decimal"/>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2">
    <w:lvl w:ilvl="0">
      <w:start w:val="1"/>
      <w:numFmt w:val="decimal"/>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lvl w:ilvl="0">
      <w:start w:val="1"/>
      <w:numFmt w:val="decimal"/>
      <w:lvlText w:val=""/>
      <w:lvlJc w:val="left"/>
      <w:pPr>
        <w:ind w:left="720" w:hanging="360"/>
      </w:pPr>
    </w:lvl>
    <w:lvl w:ilvl="1">
      <w:start w:val="1"/>
      <w:numFmt w:val="lowerLetter"/>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lvl w:ilvl="0">
      <w:start w:val="1"/>
      <w:numFmt w:val="decimal"/>
      <w:lvlText w:val=""/>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5">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righ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right"/>
      <w:pPr>
        <w:ind w:left="3600" w:hanging="360"/>
      </w:pPr>
    </w:lvl>
  </w:abstractNum>
  <w:abstractNum w:abstractNumId="16">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sk-SK" w:eastAsia="zh-CN" w:bidi="hi-IN"/>
      </w:rPr>
    </w:rPrDefault>
    <w:pPrDefault>
      <w:pPr/>
    </w:pPrDefault>
  </w:docDefaults>
  <w:style w:type="paragraph" w:styleId="Normal">
    <w:name w:val="Normal"/>
    <w:pPr>
      <w:widowControl w:val="false"/>
      <w:suppressAutoHyphens w:val="true"/>
    </w:pPr>
    <w:rPr>
      <w:rFonts w:ascii="Liberation Serif" w:hAnsi="Liberation Serif" w:eastAsia="Droid Sans Fallback" w:cs="FreeSans"/>
      <w:color w:val="auto"/>
      <w:sz w:val="24"/>
      <w:szCs w:val="24"/>
      <w:lang w:val="sk-SK" w:eastAsia="zh-CN" w:bidi="hi-IN"/>
    </w:rPr>
  </w:style>
  <w:style w:type="paragraph" w:styleId="Nadpis1">
    <w:name w:val="Nadpis 1"/>
    <w:basedOn w:val="Nadpis"/>
    <w:pPr>
      <w:keepNext/>
      <w:widowControl/>
      <w:ind w:left="0" w:right="0" w:hanging="0"/>
      <w:jc w:val="center"/>
      <w:textAlignment w:val="auto"/>
    </w:pPr>
    <w:rPr>
      <w:smallCaps/>
      <w:sz w:val="36"/>
      <w:lang w:val="sk-SK" w:eastAsia="sk-SK"/>
    </w:rPr>
  </w:style>
  <w:style w:type="paragraph" w:styleId="Nadpis2">
    <w:name w:val="Nadpis 2"/>
    <w:basedOn w:val="Nadpis"/>
    <w:pPr>
      <w:keepNext/>
      <w:widowControl/>
      <w:spacing w:before="240" w:after="60"/>
      <w:ind w:left="0" w:right="0" w:hanging="0"/>
      <w:jc w:val="center"/>
      <w:textAlignment w:val="auto"/>
    </w:pPr>
    <w:rPr>
      <w:rFonts w:ascii="Albertus Extra Bold" w:hAnsi="Albertus Extra Bold"/>
      <w:b/>
      <w:sz w:val="24"/>
      <w:lang w:val="sk-SK" w:eastAsia="sk-SK"/>
    </w:rPr>
  </w:style>
  <w:style w:type="character" w:styleId="DefaultParagraphFont">
    <w:name w:val="Default Paragraph Font"/>
    <w:rPr/>
  </w:style>
  <w:style w:type="character" w:styleId="Pagenumber">
    <w:name w:val="page number"/>
    <w:basedOn w:val="DefaultParagraphFont"/>
    <w:rPr/>
  </w:style>
  <w:style w:type="character" w:styleId="ListLabel1">
    <w:name w:val="ListLabel 1"/>
    <w:rPr>
      <w:rFonts w:ascii="Liberation Serif" w:hAnsi="Liberation Serif"/>
    </w:rPr>
  </w:style>
  <w:style w:type="paragraph" w:styleId="Nadpis">
    <w:name w:val="Nadpis"/>
    <w:basedOn w:val="Normal"/>
    <w:next w:val="Telotextu"/>
    <w:pPr>
      <w:keepNext/>
      <w:spacing w:before="240" w:after="120"/>
    </w:pPr>
    <w:rPr>
      <w:rFonts w:ascii="Liberation Sans" w:hAnsi="Liberation Sans" w:eastAsia="Droid Sans Fallback" w:cs="FreeSans"/>
      <w:sz w:val="28"/>
      <w:szCs w:val="28"/>
    </w:rPr>
  </w:style>
  <w:style w:type="paragraph" w:styleId="Telotextu">
    <w:name w:val="Telo textu"/>
    <w:basedOn w:val="Normal"/>
    <w:pPr>
      <w:widowControl/>
      <w:spacing w:lineRule="auto" w:line="288"/>
      <w:ind w:left="0" w:right="0" w:hanging="0"/>
      <w:jc w:val="both"/>
      <w:textAlignment w:val="auto"/>
    </w:pPr>
    <w:rPr>
      <w:sz w:val="20"/>
      <w:lang w:val="sk-SK" w:eastAsia="sk-SK"/>
    </w:rPr>
  </w:style>
  <w:style w:type="paragraph" w:styleId="Zoznam">
    <w:name w:val="Zoznam"/>
    <w:basedOn w:val="Telotextu"/>
    <w:pPr/>
    <w:rPr>
      <w:rFonts w:cs="FreeSans"/>
    </w:rPr>
  </w:style>
  <w:style w:type="paragraph" w:styleId="Popis">
    <w:name w:val="Popis"/>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BodyText2">
    <w:name w:val="Body Text 2"/>
    <w:pPr>
      <w:widowControl/>
      <w:suppressAutoHyphens w:val="true"/>
      <w:ind w:left="357" w:right="0" w:hanging="0"/>
      <w:jc w:val="both"/>
      <w:textAlignment w:val="auto"/>
    </w:pPr>
    <w:rPr>
      <w:rFonts w:ascii="Liberation Serif" w:hAnsi="Liberation Serif" w:eastAsia="Droid Sans Fallback" w:cs="FreeSans"/>
      <w:color w:val="auto"/>
      <w:sz w:val="20"/>
      <w:szCs w:val="24"/>
      <w:lang w:val="sk-SK" w:eastAsia="sk-SK" w:bidi="hi-IN"/>
    </w:rPr>
  </w:style>
  <w:style w:type="paragraph" w:styleId="BodyTextIndent2">
    <w:name w:val="Body Text Indent 2"/>
    <w:pPr>
      <w:widowControl/>
      <w:suppressAutoHyphens w:val="true"/>
      <w:ind w:left="708" w:right="0" w:hanging="0"/>
      <w:jc w:val="both"/>
      <w:textAlignment w:val="auto"/>
    </w:pPr>
    <w:rPr>
      <w:rFonts w:ascii="Liberation Serif" w:hAnsi="Liberation Serif" w:eastAsia="Droid Sans Fallback" w:cs="FreeSans"/>
      <w:color w:val="auto"/>
      <w:sz w:val="20"/>
      <w:szCs w:val="24"/>
      <w:lang w:val="sk-SK" w:eastAsia="sk-SK" w:bidi="hi-IN"/>
    </w:rPr>
  </w:style>
  <w:style w:type="paragraph" w:styleId="BodyTextIndent3">
    <w:name w:val="Body Text Indent 3"/>
    <w:pPr>
      <w:widowControl/>
      <w:suppressAutoHyphens w:val="true"/>
      <w:ind w:left="709" w:right="0" w:firstLine="371"/>
      <w:jc w:val="both"/>
      <w:textAlignment w:val="auto"/>
    </w:pPr>
    <w:rPr>
      <w:rFonts w:ascii="Liberation Serif" w:hAnsi="Liberation Serif" w:eastAsia="Droid Sans Fallback" w:cs="FreeSans"/>
      <w:color w:val="auto"/>
      <w:sz w:val="20"/>
      <w:szCs w:val="24"/>
      <w:lang w:val="sk-SK" w:eastAsia="sk-SK" w:bidi="hi-IN"/>
    </w:rPr>
  </w:style>
  <w:style w:type="paragraph" w:styleId="Pta">
    <w:name w:val="Päta"/>
    <w:basedOn w:val="Normal"/>
    <w:pPr>
      <w:widowControl/>
      <w:tabs>
        <w:tab w:val="center" w:pos="4536" w:leader="none"/>
        <w:tab w:val="right" w:pos="9072" w:leader="none"/>
      </w:tabs>
      <w:ind w:left="0" w:right="0" w:hanging="0"/>
      <w:jc w:val="left"/>
      <w:textAlignment w:val="auto"/>
    </w:pPr>
    <w:rPr>
      <w:sz w:val="24"/>
      <w:lang w:val="sk-SK" w:eastAsia="sk-SK"/>
    </w:rPr>
  </w:style>
  <w:style w:type="paragraph" w:styleId="Obsahrmca">
    <w:name w:val="Obsah rámca"/>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2</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2012-01-06T19:38:00Z</dcterms:created>
  <dc:creator>Ing.Viktor Birmon</dc:creator>
  <dc:language>sk-SK</dc:language>
  <cp:lastPrinted>2003-10-21T14:45:00Z</cp:lastPrinted>
  <dcterms:modified xsi:type="dcterms:W3CDTF">2012-01-06T19:38:00Z</dcterms:modified>
  <cp:revision>2</cp:revision>
  <dc:title> </dc:title>
</cp:coreProperties>
</file>