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emf" ContentType="image/x-emf"/>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ind w:left="0" w:right="0" w:hanging="0"/>
        <w:jc w:val="left"/>
        <w:textAlignment w:val="auto"/>
        <w:rPr>
          <w:rFonts w:ascii="Times New Roman" w:hAnsi="Times New Roman"/>
          <w:b/>
          <w:sz w:val="30"/>
          <w:u w:val="single"/>
          <w:lang w:val="sk-SK" w:eastAsia="sk-SK"/>
        </w:rPr>
      </w:pPr>
      <w:r>
        <w:rPr>
          <w:rFonts w:ascii="Times New Roman" w:hAnsi="Times New Roman"/>
          <w:sz w:val="24"/>
          <w:lang w:val="sk-SK" w:eastAsia="sk-SK"/>
        </w:rPr>
        <w:t> </w:t>
      </w:r>
      <w:r>
        <w:rPr>
          <w:rFonts w:ascii="Times New Roman" w:hAnsi="Times New Roman"/>
          <w:sz w:val="24"/>
          <w:lang w:val="sk-SK" w:eastAsia="sk-SK"/>
          <w:drawing>
            <wp:inline distT="0" distB="0" distL="0" distR="0">
              <wp:extent cx="1442720" cy="1694815"/>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1442720" cy="1694815"/>
                      </a:xfrm>
                      <a:prstGeom prst="rect">
                        <a:avLst/>
                      </a:prstGeom>
                      <a:noFill/>
                      <a:ln w="9525">
                        <a:noFill/>
                        <a:miter lim="800000"/>
                        <a:headEnd/>
                        <a:tailEnd/>
                      </a:ln>
                    </pic:spPr>
                  </pic:pic>
                </a:graphicData>
              </a:graphic>
            </wp:inline>
          </w:drawing>
        </w:rPr>
      </w:r>
      <w:r>
        <w:rPr>
          <w:rFonts w:ascii="Times New Roman" w:hAnsi="Times New Roman"/>
          <w:sz w:val="24"/>
          <w:lang w:val="sk-SK" w:eastAsia="sk-SK"/>
        </w:rPr>
        <w:t xml:space="preserve">        </w:t>
      </w:r>
      <w:r>
        <w:rPr>
          <w:rFonts w:ascii="Times New Roman" w:hAnsi="Times New Roman"/>
          <w:b/>
          <w:sz w:val="30"/>
          <w:u w:val="single"/>
          <w:lang w:val="sk-SK" w:eastAsia="sk-SK"/>
        </w:rPr>
        <w:t>Obec Závada,  991 21  Závada č.54,</w:t>
      </w:r>
      <w:r>
        <w:rPr>
          <w:rFonts w:ascii="Times New Roman" w:hAnsi="Times New Roman"/>
          <w:b/>
          <w:sz w:val="30"/>
          <w:u w:val="single"/>
          <w:lang w:val="sk-SK" w:eastAsia="sk-SK"/>
        </w:rPr>
        <w:t>I</w:t>
      </w:r>
      <w:r>
        <w:rPr>
          <w:rFonts w:ascii="Times New Roman" w:hAnsi="Times New Roman"/>
          <w:b/>
          <w:sz w:val="30"/>
          <w:u w:val="single"/>
          <w:lang w:val="sk-SK" w:eastAsia="sk-SK"/>
        </w:rPr>
        <w:t>ČO:00319708</w:t>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Telotextu"/>
        <w:jc w:val="left"/>
        <w:rPr>
          <w:rFonts w:ascii="Times New Roman" w:hAnsi="Times New Roman"/>
        </w:rPr>
      </w:pPr>
      <w:r>
        <w:rPr>
          <w:rFonts w:ascii="Times New Roman" w:hAnsi="Times New Roman"/>
        </w:rPr>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i/>
          <w:sz w:val="20"/>
          <w:lang w:val="sk-SK" w:eastAsia="sk-SK"/>
        </w:rPr>
        <w:tab/>
      </w:r>
      <w:r>
        <w:rPr>
          <w:rFonts w:ascii="Times New Roman" w:hAnsi="Times New Roman"/>
          <w:i/>
          <w:sz w:val="24"/>
          <w:lang w:val="sk-SK" w:eastAsia="sk-SK"/>
        </w:rPr>
        <w:t>Obecné zastupiteľstvo v Z Á V A D E  ako orgán príslušný na základe ustanovenia  § 11 ods. 4 písm. i) zákona SNR č. 369/1990 Zb. o obecnom zriadení v znení neskorších predpisov (ďalej len „zák. č. 369/1990 Zb.)   v y d á v a tento</w:t>
      </w:r>
    </w:p>
    <w:p>
      <w:pPr>
        <w:pStyle w:val="Normal"/>
        <w:widowControl/>
        <w:spacing w:lineRule="exac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t> </w:t>
      </w:r>
    </w:p>
    <w:p>
      <w:pPr>
        <w:pStyle w:val="Normal"/>
        <w:widowControl/>
        <w:ind w:left="0" w:right="0" w:hanging="0"/>
        <w:jc w:val="center"/>
        <w:textAlignment w:val="auto"/>
        <w:rPr>
          <w:rFonts w:ascii="Times New Roman" w:hAnsi="Times New Roman"/>
          <w:b/>
          <w:sz w:val="40"/>
          <w:lang w:val="sk-SK" w:eastAsia="sk-SK"/>
        </w:rPr>
      </w:pPr>
      <w:r>
        <w:rPr>
          <w:rFonts w:ascii="Times New Roman" w:hAnsi="Times New Roman"/>
          <w:b/>
          <w:sz w:val="40"/>
          <w:lang w:val="sk-SK" w:eastAsia="sk-SK"/>
        </w:rPr>
        <w:t>Interná smernica  č.  2</w:t>
      </w:r>
    </w:p>
    <w:p>
      <w:pPr>
        <w:pStyle w:val="Normal"/>
        <w:widowControl/>
        <w:ind w:left="0" w:right="0" w:hanging="0"/>
        <w:jc w:val="center"/>
        <w:textAlignment w:val="auto"/>
        <w:rPr>
          <w:rFonts w:ascii="Times New Roman" w:hAnsi="Times New Roman"/>
          <w:b/>
          <w:sz w:val="40"/>
          <w:lang w:val="sk-SK" w:eastAsia="sk-SK"/>
        </w:rPr>
      </w:pPr>
      <w:r>
        <w:rPr>
          <w:rFonts w:ascii="Times New Roman" w:hAnsi="Times New Roman"/>
          <w:b/>
          <w:sz w:val="40"/>
          <w:lang w:val="sk-SK" w:eastAsia="sk-SK"/>
        </w:rPr>
      </w:r>
    </w:p>
    <w:p>
      <w:pPr>
        <w:pStyle w:val="Normal"/>
        <w:widowControl/>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8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adpis1"/>
        <w:spacing w:lineRule="exact" w:line="380"/>
        <w:rPr>
          <w:rFonts w:ascii="Times New Roman" w:hAnsi="Times New Roman"/>
          <w:b/>
          <w:caps/>
          <w:spacing w:val="60"/>
          <w:sz w:val="34"/>
        </w:rPr>
      </w:pPr>
      <w:r>
        <w:rPr>
          <w:rFonts w:ascii="Times New Roman" w:hAnsi="Times New Roman"/>
          <w:b/>
          <w:caps/>
          <w:spacing w:val="60"/>
          <w:sz w:val="34"/>
        </w:rPr>
        <w:t>Podpisový  poriadok</w:t>
      </w:r>
    </w:p>
    <w:p>
      <w:pPr>
        <w:pStyle w:val="Normal"/>
        <w:widowControl/>
        <w:spacing w:lineRule="exact" w:line="380"/>
        <w:ind w:left="0" w:right="0" w:hanging="0"/>
        <w:jc w:val="center"/>
        <w:textAlignment w:val="auto"/>
        <w:rPr>
          <w:rFonts w:ascii="Times New Roman" w:hAnsi="Times New Roman"/>
          <w:b/>
          <w:sz w:val="34"/>
          <w:lang w:val="sk-SK" w:eastAsia="sk-SK"/>
        </w:rPr>
      </w:pPr>
      <w:r>
        <w:rPr>
          <w:rFonts w:ascii="Times New Roman" w:hAnsi="Times New Roman"/>
          <w:b/>
          <w:sz w:val="34"/>
          <w:lang w:val="sk-SK" w:eastAsia="sk-SK"/>
        </w:rPr>
      </w:r>
    </w:p>
    <w:p>
      <w:pPr>
        <w:pStyle w:val="Normal"/>
        <w:widowControl/>
        <w:spacing w:lineRule="exact" w:line="380"/>
        <w:ind w:left="0" w:right="0" w:hanging="0"/>
        <w:jc w:val="center"/>
        <w:textAlignment w:val="auto"/>
        <w:rPr>
          <w:rFonts w:ascii="Times New Roman" w:hAnsi="Times New Roman"/>
          <w:b/>
          <w:sz w:val="34"/>
          <w:lang w:val="sk-SK" w:eastAsia="sk-SK"/>
        </w:rPr>
      </w:pPr>
      <w:r>
        <w:rPr>
          <w:rFonts w:ascii="Times New Roman" w:hAnsi="Times New Roman"/>
          <w:b/>
          <w:sz w:val="34"/>
          <w:lang w:val="sk-SK" w:eastAsia="sk-SK"/>
        </w:rPr>
        <w:t>OBCE  Z Á V A D A</w:t>
      </w:r>
    </w:p>
    <w:p>
      <w:pPr>
        <w:pStyle w:val="Normal"/>
        <w:widowControl/>
        <w:spacing w:lineRule="exact" w:line="380"/>
        <w:ind w:left="0" w:right="0" w:hanging="0"/>
        <w:jc w:val="left"/>
        <w:textAlignment w:val="auto"/>
        <w:rPr>
          <w:rFonts w:ascii="Times New Roman" w:hAnsi="Times New Roman"/>
          <w:b/>
          <w:sz w:val="40"/>
          <w:lang w:val="sk-SK" w:eastAsia="sk-SK"/>
        </w:rPr>
      </w:pPr>
      <w:r>
        <w:rPr>
          <w:rFonts w:ascii="Times New Roman" w:hAnsi="Times New Roman"/>
          <w:b/>
          <w:sz w:val="40"/>
          <w:lang w:val="sk-SK" w:eastAsia="sk-SK"/>
        </w:rPr>
        <w:t> </w:t>
      </w:r>
    </w:p>
    <w:p>
      <w:pPr>
        <w:pStyle w:val="Normal"/>
        <w:widowControl/>
        <w:spacing w:lineRule="exact" w:line="380"/>
        <w:ind w:left="0" w:right="0" w:hanging="0"/>
        <w:jc w:val="left"/>
        <w:textAlignment w:val="auto"/>
        <w:rPr>
          <w:rFonts w:ascii="Times New Roman" w:hAnsi="Times New Roman"/>
          <w:b/>
          <w:sz w:val="40"/>
          <w:lang w:val="sk-SK" w:eastAsia="sk-SK"/>
        </w:rPr>
      </w:pPr>
      <w:r>
        <w:rPr>
          <w:rFonts w:ascii="Times New Roman" w:hAnsi="Times New Roman"/>
          <w:b/>
          <w:sz w:val="40"/>
          <w:lang w:val="sk-SK" w:eastAsia="sk-SK"/>
        </w:rPr>
      </w:r>
    </w:p>
    <w:p>
      <w:pPr>
        <w:pStyle w:val="Normal"/>
        <w:widowControl/>
        <w:spacing w:lineRule="exact" w:line="30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t> </w:t>
      </w:r>
    </w:p>
    <w:p>
      <w:pPr>
        <w:pStyle w:val="Normal"/>
        <w:widowControl/>
        <w:spacing w:lineRule="exact" w:line="300"/>
        <w:ind w:left="0" w:right="0" w:hanging="0"/>
        <w:jc w:val="center"/>
        <w:textAlignment w:val="auto"/>
        <w:rPr>
          <w:rFonts w:ascii="Times New Roman" w:hAnsi="Times New Roman"/>
          <w:b/>
          <w:sz w:val="26"/>
          <w:lang w:val="sk-SK" w:eastAsia="sk-SK"/>
        </w:rPr>
      </w:pPr>
      <w:r>
        <w:rPr>
          <w:rFonts w:ascii="Times New Roman" w:hAnsi="Times New Roman"/>
          <w:b/>
          <w:sz w:val="26"/>
          <w:lang w:val="sk-SK" w:eastAsia="sk-SK"/>
        </w:rPr>
        <w:t>Prvá hlava</w:t>
      </w:r>
    </w:p>
    <w:p>
      <w:pPr>
        <w:pStyle w:val="Normal"/>
        <w:widowControl/>
        <w:spacing w:lineRule="exact" w:line="300"/>
        <w:ind w:left="0" w:right="0" w:hanging="0"/>
        <w:jc w:val="center"/>
        <w:textAlignment w:val="auto"/>
        <w:rPr>
          <w:rFonts w:ascii="Times New Roman" w:hAnsi="Times New Roman"/>
          <w:b/>
          <w:sz w:val="26"/>
          <w:lang w:val="sk-SK" w:eastAsia="sk-SK"/>
        </w:rPr>
      </w:pPr>
      <w:r>
        <w:rPr>
          <w:rFonts w:ascii="Times New Roman" w:hAnsi="Times New Roman"/>
          <w:b/>
          <w:sz w:val="26"/>
          <w:lang w:val="sk-SK" w:eastAsia="sk-SK"/>
        </w:rPr>
        <w:t>ÚVODNÉ USTANOVENIA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Úvodné ustanovenie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Podpisový poriadok je vnútroorganizačnou normou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Tento podpisový poriadok upravuje podpisové právo k jednotlivým písomnostiam a listinám vyhotoveným orgánmi obce a zamestnancami obce Závada  a zásady používania úradných pečiatok na obecnom úrade.</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t> </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2</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Zásady podpisovania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2"/>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Podpis osoby, ktorá zodpovedá za obsah vyhotovenej písomnosti alebo listiny sa umiestňuje na koniec písomného textu spravidla vo vzdialenosti troch riadkov od posledného písaného riadku, ak nie je na podpis vyhradené osobitné samostatné miesto (napr. v jednotlivých výkazoch a sumárnych správach podávaných príslušným orgánom štátnej správy a pod.).</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Pod vlastnoručným podpisom musí byť vypísané meno a priezvisko podpisujúceho včítane jeho titulu a funkcie.</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2"/>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Písomnosti obce a listiny vydávané obcou sú spravidla opatrené jedným podpisom. Dva alebo viacero podpisov sa vyžaduje v prípadoch, v ktorých to vyplýva z osobitných právnych predpisov alebo vnútro – organizačných noriem obce Závada.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2"/>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Pri jednom podpise sa podpis zodpovednej osoby (starostu obce,) umiestňuje na pravú stranu pod písaným textom.</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V prípadoch, ak sa vyžaduje dva alebo viacero podpisov (napr. overovatelia zápisnice a pod.) sa podpis funkčne nižšie zaradeného podpisujúceho umiestňuje vpravo, a podpis funkčne vyššie podpisujúceho vľavo pod písaným textom.</w:t>
      </w:r>
    </w:p>
    <w:p>
      <w:pPr>
        <w:pStyle w:val="Normal"/>
        <w:widowControl/>
        <w:numPr>
          <w:ilvl w:val="0"/>
          <w:numId w:val="2"/>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Ak sa umiestňujú podpisy pod písaný text v poradí pod sebou, zoradia sa podpisy podľa funkčného zaradenia podpisujúcich v poradí od najvyššie funkčne zaradeného.</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pacing w:val="20"/>
          <w:sz w:val="24"/>
          <w:lang w:val="sk-SK" w:eastAsia="sk-SK"/>
        </w:rPr>
      </w:pPr>
      <w:r>
        <w:rPr>
          <w:rFonts w:ascii="Times New Roman" w:hAnsi="Times New Roman"/>
          <w:b/>
          <w:spacing w:val="20"/>
          <w:sz w:val="24"/>
          <w:lang w:val="sk-SK" w:eastAsia="sk-SK"/>
        </w:rPr>
        <w:t>Druhá hlava.</w:t>
      </w:r>
    </w:p>
    <w:p>
      <w:pPr>
        <w:pStyle w:val="Normal"/>
        <w:widowControl/>
        <w:spacing w:lineRule="exact" w:line="300"/>
        <w:ind w:left="0" w:right="0" w:hanging="0"/>
        <w:jc w:val="center"/>
        <w:textAlignment w:val="auto"/>
        <w:rPr>
          <w:rFonts w:ascii="Times New Roman" w:hAnsi="Times New Roman"/>
          <w:b/>
          <w:spacing w:val="20"/>
          <w:sz w:val="24"/>
          <w:lang w:val="sk-SK" w:eastAsia="sk-SK"/>
        </w:rPr>
      </w:pPr>
      <w:r>
        <w:rPr>
          <w:rFonts w:ascii="Times New Roman" w:hAnsi="Times New Roman"/>
          <w:b/>
          <w:spacing w:val="20"/>
          <w:sz w:val="24"/>
          <w:lang w:val="sk-SK" w:eastAsia="sk-SK"/>
        </w:rPr>
        <w:t>PODPISOVANIE</w:t>
      </w:r>
    </w:p>
    <w:p>
      <w:pPr>
        <w:pStyle w:val="Normal"/>
        <w:widowControl/>
        <w:spacing w:lineRule="exact" w:line="300"/>
        <w:ind w:left="0" w:right="0" w:hanging="0"/>
        <w:jc w:val="center"/>
        <w:textAlignment w:val="auto"/>
        <w:rPr>
          <w:rFonts w:ascii="Times New Roman" w:hAnsi="Times New Roman"/>
          <w:b/>
          <w:spacing w:val="20"/>
          <w:sz w:val="24"/>
          <w:lang w:val="sk-SK" w:eastAsia="sk-SK"/>
        </w:rPr>
      </w:pPr>
      <w:r>
        <w:rPr>
          <w:rFonts w:ascii="Times New Roman" w:hAnsi="Times New Roman"/>
          <w:b/>
          <w:spacing w:val="20"/>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3</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Oprávnenie na podpisovanie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Telotextu"/>
        <w:spacing w:lineRule="exact" w:line="300"/>
        <w:rPr>
          <w:rFonts w:ascii="Times New Roman" w:hAnsi="Times New Roman"/>
          <w:sz w:val="22"/>
        </w:rPr>
      </w:pPr>
      <w:r>
        <w:rPr>
          <w:rFonts w:ascii="Times New Roman" w:hAnsi="Times New Roman"/>
          <w:sz w:val="22"/>
        </w:rPr>
        <w:tab/>
        <w:t>Oprávnenie na podpisovanie písomností obce a listín vydávaných obcou vyplýva z jednotlivých právnych predpisov (zákona č. 369/1990 Zb., zákona SNR č. 138/1991 Zb. o majetku obcí v znení neskorších právnych predpisov), zo „Štatútu obce Závada“, z „Organizačného poriadku Obecného úradu v Závade“, zo „Zásad nakladania s finančnými prostriedkami obce Závada“ a zo „Zásad nakladania s majetkom obce Závada“,</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t> </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4</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Starosta obce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3"/>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Oprávnenie starostu obce podpisovať listiny vyplýva z ustanovenia § 13 zákona č. 369/1990 Zb.</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Rozsah podpisového práva starostu obce možno vymedziť nasledovne:</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ako najvyšší výkonný orgán obce podpisuje všetky písomnosti, ktorými reprezentuje obec navonok a koná v jej mene v právnych vzťahoch s inými právnickými, ako fyzickými osobami,</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podpisuje všetky písomnosti vo vzťahu k orgánom štátnej správy,</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obce podpisuje v majetkovo-právnych vzťahoch obce v jej mene občianskoprávne a obchodné zmluvy,</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podpisuje písomnosti v konaniach pred štátnymi orgánmi, v ktorých obec vystupuje ako účastník konania,</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ako štatutárny orgán obce v pracovno-právnych vzťahoch zamestnancov obce podpisuje všetky písomnosti týkajúce sa vzniku, zmeny a skončenia pracovnoprávnych vzťahov, platového zaradenia, dohôd o hmotnej zodpovednosti, náplne práce a pod.,</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starosta podpisuje za obec kolektívnu zmluvu za predpokladu existencie odborovej organizácie.</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Telotextu"/>
        <w:numPr>
          <w:ilvl w:val="0"/>
          <w:numId w:val="3"/>
        </w:numPr>
        <w:tabs>
          <w:tab w:val="left" w:pos="360" w:leader="none"/>
        </w:tabs>
        <w:spacing w:lineRule="exact" w:line="300"/>
        <w:ind w:left="357" w:right="0" w:hanging="357"/>
        <w:rPr>
          <w:rFonts w:ascii="Times New Roman" w:hAnsi="Times New Roman"/>
          <w:sz w:val="22"/>
        </w:rPr>
      </w:pPr>
      <w:r>
        <w:rPr>
          <w:rFonts w:ascii="Times New Roman" w:hAnsi="Times New Roman"/>
          <w:sz w:val="22"/>
        </w:rPr>
        <w:t>Starosta ako správny orgán v administratívnosprávnych konaniach podpisuje rozhodnutia a ostatné  vyhradené písomnosti v súlade s platnou právnou úpravou správneho konania (zák. č. 71/1967 Zb. v znení zmien a doplnkov).</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Starosta nemôže túto právomoc postúpiť na iný subjekt. </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Telotextu"/>
        <w:numPr>
          <w:ilvl w:val="0"/>
          <w:numId w:val="3"/>
        </w:numPr>
        <w:tabs>
          <w:tab w:val="left" w:pos="360" w:leader="none"/>
        </w:tabs>
        <w:spacing w:lineRule="exact" w:line="300"/>
        <w:ind w:left="357" w:right="0" w:hanging="357"/>
        <w:rPr>
          <w:rFonts w:ascii="Times New Roman" w:hAnsi="Times New Roman"/>
          <w:sz w:val="22"/>
        </w:rPr>
      </w:pPr>
      <w:r>
        <w:rPr>
          <w:rFonts w:ascii="Times New Roman" w:hAnsi="Times New Roman"/>
          <w:sz w:val="22"/>
        </w:rPr>
        <w:t xml:space="preserve"> </w:t>
      </w:r>
      <w:r>
        <w:rPr>
          <w:rFonts w:ascii="Times New Roman" w:hAnsi="Times New Roman"/>
          <w:sz w:val="22"/>
        </w:rPr>
        <w:t>Starosta ako  daňový a poplatkový orgán v daňových a poplatkových konaniach podpisuje rozhodnutia a ostatné vyhradené písomnosti v súlade s platnou právnou úpravou daňového a poplatkového konania (zákon SNR č. 511/1992 Zb. v v znení neskorších právnych predpisov).</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V daňovom konaní je starosta obce oprávnený písomne poveriť zamestnanca obce  na podpisovanie všetkých písomností, vrátane rozhodnutí, vydaných v tomto konaní obcou  v súlade s platnou právnou úpravou.</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3"/>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Starosta podpisuje písomnosti vydávané na základe zákona č. 369/1990 Zb. vo vzťahu k orgánom obce, útvarom obce a zamestnancom obce (napr. obecné zastupiteľstvo, hlavný kontrolór a pod.).</w:t>
      </w:r>
    </w:p>
    <w:p>
      <w:pPr>
        <w:pStyle w:val="Normal"/>
        <w:widowControl/>
        <w:numPr>
          <w:ilvl w:val="0"/>
          <w:numId w:val="3"/>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Starosta ďalej podpisuje písomnosti, ktoré majú byť  opatrené podpisom starostu z osobitných dôvodov.</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5</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Hlavný kontrolór obce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5"/>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Právo podpisovať písomnosti obce vyplýva hlavnému kontrolórovi z ustanovenia § 18 zákona č. 369/1990 Zb.</w:t>
      </w:r>
    </w:p>
    <w:p>
      <w:pPr>
        <w:pStyle w:val="Normal"/>
        <w:widowControl/>
        <w:numPr>
          <w:ilvl w:val="0"/>
          <w:numId w:val="5"/>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Hlavný kontrolór podpisuje všetky písomnosti súvisiace s vykonávaním kontrolnej právomoci  zverenej mu zákonom (napr. kontrola pokladničných operácií, účtovníctva obce a nakladania s majetkom obce).</w:t>
      </w:r>
    </w:p>
    <w:p>
      <w:pPr>
        <w:pStyle w:val="BodyText2"/>
        <w:spacing w:lineRule="exact" w:line="300"/>
        <w:rPr>
          <w:rFonts w:ascii="Times New Roman" w:hAnsi="Times New Roman"/>
          <w:sz w:val="22"/>
        </w:rPr>
      </w:pPr>
      <w:r>
        <w:rPr>
          <w:rFonts w:ascii="Times New Roman" w:hAnsi="Times New Roman"/>
          <w:sz w:val="22"/>
        </w:rPr>
        <w:t>Hlavný kontrolór vypracúva a podpisuje odborné stanoviská k návrhu rozpočtu obce a záverečného účtu obce na daný rok pred ich schválením obecným zastupiteľstvom.</w:t>
      </w:r>
    </w:p>
    <w:p>
      <w:pPr>
        <w:pStyle w:val="Normal"/>
        <w:widowControl/>
        <w:numPr>
          <w:ilvl w:val="0"/>
          <w:numId w:val="5"/>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Hlavný kontrolór podpisuje všetky písomnosti súvisiace s vybavovaním sťažností smerujúcich voči orgánom obce, podnikateľským a ostatným subjektom zriadeným obcou,                                                                   ak mu boli zverené.</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6</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Zástupca starostu</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6"/>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Právo podpisovať písomnosti obce vyplýva pre zástupcu starostu z jednotlivých ustanovení zákona č. 369/1990 Zb.</w:t>
      </w:r>
    </w:p>
    <w:p>
      <w:pPr>
        <w:pStyle w:val="BodyText2"/>
        <w:spacing w:lineRule="exact" w:line="300"/>
        <w:rPr>
          <w:rFonts w:ascii="Times New Roman" w:hAnsi="Times New Roman"/>
          <w:sz w:val="22"/>
        </w:rPr>
      </w:pPr>
      <w:r>
        <w:rPr>
          <w:rFonts w:ascii="Times New Roman" w:hAnsi="Times New Roman"/>
          <w:sz w:val="22"/>
        </w:rPr>
        <w:t>Rozsah tohto oprávnenia zástupcu starostu je podrobne vymedzené, s ohľadom na jeho  kompetencie v „Štatúte obce Závada“ a v „Organizačnom poriadku Obecného úradu v  Závade“.</w:t>
      </w:r>
    </w:p>
    <w:p>
      <w:pPr>
        <w:pStyle w:val="Normal"/>
        <w:widowControl/>
        <w:numPr>
          <w:ilvl w:val="0"/>
          <w:numId w:val="6"/>
        </w:numPr>
        <w:tabs>
          <w:tab w:val="left" w:pos="360" w:leader="none"/>
        </w:tabs>
        <w:spacing w:lineRule="exact" w:line="300"/>
        <w:ind w:left="357" w:right="0" w:hanging="357"/>
        <w:jc w:val="both"/>
        <w:textAlignment w:val="auto"/>
        <w:rPr>
          <w:rFonts w:ascii="Times New Roman" w:hAnsi="Times New Roman"/>
          <w:sz w:val="22"/>
          <w:lang w:val="sk-SK" w:eastAsia="sk-SK"/>
        </w:rPr>
      </w:pPr>
      <w:r>
        <w:rPr>
          <w:rFonts w:ascii="Times New Roman" w:hAnsi="Times New Roman"/>
          <w:sz w:val="22"/>
          <w:lang w:val="sk-SK" w:eastAsia="sk-SK"/>
        </w:rPr>
        <w:t>Zástupca starostu podpisuje písomnosti adresované poslancom obecného zastupiteľstva, pokiaľ ich podpisovanie nie je vyhradené týmto podpisovým poriadkom inému subjektu.</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7</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Zamestnanci pracujúci na obecnom úrade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Zamestnanci podpisujú:</w:t>
      </w:r>
    </w:p>
    <w:p>
      <w:pPr>
        <w:pStyle w:val="Normal"/>
        <w:widowControl/>
        <w:numPr>
          <w:ilvl w:val="1"/>
          <w:numId w:val="7"/>
        </w:numPr>
        <w:tabs>
          <w:tab w:val="left" w:pos="1464" w:leader="none"/>
        </w:tabs>
        <w:spacing w:lineRule="exact" w:line="300"/>
        <w:ind w:left="1464" w:right="0" w:hanging="564"/>
        <w:jc w:val="both"/>
        <w:textAlignment w:val="auto"/>
        <w:rPr>
          <w:rFonts w:ascii="Times New Roman" w:hAnsi="Times New Roman"/>
          <w:sz w:val="22"/>
          <w:lang w:val="sk-SK" w:eastAsia="sk-SK"/>
        </w:rPr>
      </w:pPr>
      <w:r>
        <w:rPr>
          <w:rFonts w:ascii="Times New Roman" w:hAnsi="Times New Roman"/>
          <w:sz w:val="22"/>
          <w:lang w:val="sk-SK" w:eastAsia="sk-SK"/>
        </w:rPr>
        <w:t>písomnosti vyplývajúce z ich náplne práce, (správy, hlásenia a pod.),</w:t>
      </w:r>
    </w:p>
    <w:p>
      <w:pPr>
        <w:pStyle w:val="Normal"/>
        <w:widowControl/>
        <w:numPr>
          <w:ilvl w:val="1"/>
          <w:numId w:val="7"/>
        </w:numPr>
        <w:tabs>
          <w:tab w:val="left" w:pos="1464" w:leader="none"/>
        </w:tabs>
        <w:spacing w:lineRule="exact" w:line="300"/>
        <w:ind w:left="1464" w:right="0" w:hanging="564"/>
        <w:jc w:val="both"/>
        <w:textAlignment w:val="auto"/>
        <w:rPr>
          <w:rFonts w:ascii="Times New Roman" w:hAnsi="Times New Roman"/>
          <w:sz w:val="22"/>
          <w:lang w:val="sk-SK" w:eastAsia="sk-SK"/>
        </w:rPr>
      </w:pPr>
      <w:r>
        <w:rPr>
          <w:rFonts w:ascii="Times New Roman" w:hAnsi="Times New Roman"/>
          <w:sz w:val="22"/>
          <w:lang w:val="sk-SK" w:eastAsia="sk-SK"/>
        </w:rPr>
        <w:t>odborné posudky, vyjadrenia a odporúčania žiadané výhradne od zamestnanca vo veciach patriacich do jeho pracovnej náplne.</w:t>
      </w:r>
    </w:p>
    <w:p>
      <w:pPr>
        <w:pStyle w:val="Normal"/>
        <w:widowControl/>
        <w:numPr>
          <w:ilvl w:val="0"/>
          <w:numId w:val="7"/>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Výpisy a odpisy písomností, prvopisy, ktoré boli podpísané oprávnenou osobou alebo osobami (napr. výpisy z uznesení orgánov obce a pod.) sa na ľavej strane musia doplniť strojom vypísanou doložkou „Za správnosť vyhotovenia“ a menom a priezviskom zamestnanca, ktorý výpis alebo odpis vyhotovil.</w:t>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t>Pod tieto údaje sa potom zamestnanec podpíše.</w:t>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t>Meno, priezvisko, titul a funkcia oprávnenej osoby, ktorá prvopis podpísala, sa vypíše iba strojom, pričom sa za priezvisko uvedie skratka „v. r.“ (t.j. vlastnou rukou).</w:t>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360" w:right="0" w:firstLine="34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360" w:right="0" w:hanging="0"/>
        <w:jc w:val="center"/>
        <w:textAlignment w:val="auto"/>
        <w:rPr>
          <w:rFonts w:ascii="Times New Roman" w:hAnsi="Times New Roman"/>
          <w:b/>
          <w:sz w:val="24"/>
          <w:lang w:val="sk-SK" w:eastAsia="sk-SK"/>
        </w:rPr>
      </w:pPr>
      <w:r>
        <w:rPr>
          <w:rFonts w:ascii="Times New Roman" w:hAnsi="Times New Roman"/>
          <w:b/>
          <w:sz w:val="24"/>
          <w:lang w:val="sk-SK" w:eastAsia="sk-SK"/>
        </w:rPr>
        <w:t>Hlava tretia.</w:t>
      </w:r>
    </w:p>
    <w:p>
      <w:pPr>
        <w:pStyle w:val="Nadpis2"/>
        <w:spacing w:lineRule="exact" w:line="300"/>
        <w:ind w:left="0" w:right="0" w:firstLine="360"/>
        <w:rPr>
          <w:rFonts w:ascii="Times New Roman" w:hAnsi="Times New Roman"/>
          <w:sz w:val="26"/>
        </w:rPr>
      </w:pPr>
      <w:r>
        <w:rPr>
          <w:rFonts w:ascii="Times New Roman" w:hAnsi="Times New Roman"/>
          <w:sz w:val="26"/>
        </w:rPr>
        <w:t>PRÁVNE AKTY OBECNÉHO ZASTUPITEĽSTVA A ORGÁNOV OBECNÉHO ZASTUPITEĽSTVA</w:t>
      </w:r>
    </w:p>
    <w:p>
      <w:pPr>
        <w:pStyle w:val="Normal"/>
        <w:widowControl/>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8</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Uznesenia a všeobecne záväzné nariadenia obce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Uznesenia obecného  zastupiteľstva podpisuje starosta obce, okrem prípadov stanovených v zákone č. 369/1990 Zb. .</w:t>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Správnosť a úplnosť uznesení a  zápisnice z jednotlivých zasadnutí obecného zastupiteľstva overujú overovatelia, a to v rozsahu stanovenom vo vnútro - organizačných normách obce.</w:t>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Všeobecne záväzné nariadenia obce podpisuje výlučne starosta obce.</w:t>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Podpis starostu  sa umiestňuje tak, ako je to stanovené v ust. § 2 ods. 1 a 2 tohto podpisového poriadku.</w:t>
      </w:r>
    </w:p>
    <w:p>
      <w:pPr>
        <w:pStyle w:val="Normal"/>
        <w:widowControl/>
        <w:numPr>
          <w:ilvl w:val="0"/>
          <w:numId w:val="8"/>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obce zabezpečí, aby na origináli všeobecne záväzného nariadenia boli vyznačené nasledujúce údaje:</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 xml:space="preserve">dátum zverejnenia návrhu všeobecne záväzného nariadenia jeho vyvesením na úradnej </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tabuli v obci,</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dátum nadobudnutia účinnosti všeobecne záväzného nariadenie obce.</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K daným dátumom sa pripojí dátum, kedy došlo k jeho vyznačeniu a podpis starostu obce.</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r>
    </w:p>
    <w:p>
      <w:pPr>
        <w:pStyle w:val="Normal"/>
        <w:widowControl/>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Hlava štvrtá</w:t>
      </w:r>
    </w:p>
    <w:p>
      <w:pPr>
        <w:pStyle w:val="Normal"/>
        <w:widowControl/>
        <w:spacing w:lineRule="exact" w:line="300"/>
        <w:ind w:left="0" w:right="0" w:hanging="0"/>
        <w:jc w:val="center"/>
        <w:textAlignment w:val="auto"/>
        <w:rPr>
          <w:rFonts w:ascii="Times New Roman" w:hAnsi="Times New Roman"/>
          <w:b/>
          <w:sz w:val="26"/>
          <w:lang w:val="sk-SK" w:eastAsia="sk-SK"/>
        </w:rPr>
      </w:pPr>
      <w:r>
        <w:rPr>
          <w:rFonts w:ascii="Times New Roman" w:hAnsi="Times New Roman"/>
          <w:b/>
          <w:sz w:val="26"/>
          <w:lang w:val="sk-SK" w:eastAsia="sk-SK"/>
        </w:rPr>
        <w:t>ZASTUPOVANIE</w:t>
      </w:r>
    </w:p>
    <w:p>
      <w:pPr>
        <w:pStyle w:val="Normal"/>
        <w:widowControl/>
        <w:spacing w:lineRule="exact" w:line="300"/>
        <w:ind w:left="0" w:right="0" w:hanging="0"/>
        <w:jc w:val="center"/>
        <w:textAlignment w:val="auto"/>
        <w:rPr>
          <w:rFonts w:ascii="Times New Roman" w:hAnsi="Times New Roman"/>
          <w:b/>
          <w:sz w:val="26"/>
          <w:lang w:val="sk-SK" w:eastAsia="sk-SK"/>
        </w:rPr>
      </w:pPr>
      <w:r>
        <w:rPr>
          <w:rFonts w:ascii="Times New Roman" w:hAnsi="Times New Roman"/>
          <w:b/>
          <w:sz w:val="26"/>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9</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Podpisovanie v zastúpení</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 dobu neprítomnosti k podpisu oprávnenej osoby podpisujú písomnosti nimi písomne poverení zástupcovia. V takomto prípade sa k podpisu zástupcu pripojí skratka „v. z.“ („v zastúpení“).</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Zástupca  svojím podpisom preberá zodpovednosť v rozsahu funkcie zastupovaného.</w:t>
      </w:r>
    </w:p>
    <w:p>
      <w:pPr>
        <w:pStyle w:val="Normal"/>
        <w:widowControl/>
        <w:numPr>
          <w:ilvl w:val="0"/>
          <w:numId w:val="9"/>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Pri viacdňovej neprítomnosti k podpisu oprávnenej osoby môžu poverené osoby v zastúpení podpisovať písomnosti, ktorých vydanie je viazané na stanovený termín, prípadne ktorých vydanie si vyžaduje bežný chodu samosprávy obecného úradu.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V prípade krátkodobej neprítomnosti k podpisu oprávnenej osoby, nepresahujúcej jeden deň, sa písomnosti v zastúpení nepodpisujú.</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Hlava piata</w:t>
      </w:r>
    </w:p>
    <w:p>
      <w:pPr>
        <w:pStyle w:val="Nadpis2"/>
        <w:spacing w:lineRule="exact" w:line="300"/>
        <w:rPr>
          <w:rFonts w:ascii="Times New Roman" w:hAnsi="Times New Roman"/>
          <w:sz w:val="26"/>
        </w:rPr>
      </w:pPr>
      <w:r>
        <w:rPr>
          <w:rFonts w:ascii="Times New Roman" w:hAnsi="Times New Roman"/>
          <w:sz w:val="26"/>
        </w:rPr>
        <w:t>PEČIATKY</w:t>
      </w:r>
    </w:p>
    <w:p>
      <w:pPr>
        <w:pStyle w:val="Normal"/>
        <w:widowControl/>
        <w:spacing w:lineRule="exact" w:line="30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10</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Základné pravidlá  používania pečiatok na obecnom úrade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V úradnej činnosti obecného úradu sa používajú pečiatky:</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 xml:space="preserve">okrúhle </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štvorcové</w:t>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Okrúhle pečiatky sa používajú na písomnosti, ktoré obsahujú uznesenia obecného zastupiteľstva alebo rozhodnutia orgánu obce, alebo ktoré osvedčujú dôležité skutočnosti alebo oprávnenia.</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Štvorcové pečiatky sa používajú v bežnom korešpondenčnom styku.</w:t>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Za uloženie a ochranu úradných pečiatok zodpovedá ten, komu boli zverené.</w:t>
      </w:r>
    </w:p>
    <w:p>
      <w:pPr>
        <w:pStyle w:val="Normal"/>
        <w:widowControl/>
        <w:numPr>
          <w:ilvl w:val="0"/>
          <w:numId w:val="10"/>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Používanie erbu obce je upravené „Štatútom obce Závada“ a osobitným vnútorným predpisom obce.</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11</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Druhy pečiatok a ich používanie</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Pri výkone svojich pôsobnosti používa obec nasledujúce druhy pečiatok:</w:t>
      </w:r>
    </w:p>
    <w:p>
      <w:pPr>
        <w:pStyle w:val="Normal"/>
        <w:widowControl/>
        <w:numPr>
          <w:ilvl w:val="1"/>
          <w:numId w:val="11"/>
        </w:numPr>
        <w:tabs>
          <w:tab w:val="left" w:pos="924" w:leader="none"/>
        </w:tabs>
        <w:spacing w:lineRule="exact" w:line="300"/>
        <w:ind w:left="924" w:right="0" w:hanging="564"/>
        <w:jc w:val="both"/>
        <w:textAlignment w:val="auto"/>
        <w:rPr>
          <w:rFonts w:ascii="Times New Roman" w:hAnsi="Times New Roman"/>
          <w:sz w:val="22"/>
          <w:lang w:val="sk-SK" w:eastAsia="sk-SK"/>
        </w:rPr>
      </w:pPr>
      <w:r>
        <w:rPr>
          <w:rFonts w:ascii="Times New Roman" w:hAnsi="Times New Roman"/>
          <w:sz w:val="22"/>
          <w:lang w:val="sk-SK" w:eastAsia="sk-SK"/>
        </w:rPr>
        <w:t xml:space="preserve">okrúhla pečiatka s textom </w:t>
      </w:r>
      <w:r>
        <w:rPr>
          <w:rFonts w:ascii="Times New Roman" w:hAnsi="Times New Roman"/>
          <w:b/>
          <w:i/>
          <w:sz w:val="22"/>
          <w:lang w:val="sk-SK" w:eastAsia="sk-SK"/>
        </w:rPr>
        <w:t>„Obec  Z Á V A D A.“ a  erbom obce</w:t>
      </w:r>
      <w:r>
        <w:rPr>
          <w:rFonts w:ascii="Times New Roman" w:hAnsi="Times New Roman"/>
          <w:sz w:val="22"/>
          <w:lang w:val="sk-SK" w:eastAsia="sk-SK"/>
        </w:rPr>
        <w:t>,</w:t>
      </w:r>
    </w:p>
    <w:p>
      <w:pPr>
        <w:pStyle w:val="Normal"/>
        <w:widowControl/>
        <w:numPr>
          <w:ilvl w:val="1"/>
          <w:numId w:val="11"/>
        </w:numPr>
        <w:tabs>
          <w:tab w:val="left" w:pos="924" w:leader="none"/>
        </w:tabs>
        <w:spacing w:lineRule="exact" w:line="300"/>
        <w:ind w:left="924" w:right="0" w:hanging="564"/>
        <w:jc w:val="both"/>
        <w:textAlignment w:val="auto"/>
        <w:rPr>
          <w:rFonts w:ascii="Times New Roman" w:hAnsi="Times New Roman"/>
          <w:sz w:val="22"/>
          <w:lang w:val="sk-SK" w:eastAsia="sk-SK"/>
        </w:rPr>
      </w:pPr>
      <w:r>
        <w:rPr>
          <w:rFonts w:ascii="Times New Roman" w:hAnsi="Times New Roman"/>
          <w:sz w:val="22"/>
          <w:lang w:val="sk-SK" w:eastAsia="sk-SK"/>
        </w:rPr>
        <w:t xml:space="preserve">okrúhla pečiatku s textom </w:t>
      </w:r>
      <w:r>
        <w:rPr>
          <w:rFonts w:ascii="Times New Roman" w:hAnsi="Times New Roman"/>
          <w:b/>
          <w:i/>
          <w:sz w:val="22"/>
          <w:lang w:val="sk-SK" w:eastAsia="sk-SK"/>
        </w:rPr>
        <w:t>„Obec Z Á V A D A“ a znakom  Slovenskej republiky</w:t>
      </w:r>
      <w:r>
        <w:rPr>
          <w:rFonts w:ascii="Times New Roman" w:hAnsi="Times New Roman"/>
          <w:sz w:val="22"/>
          <w:lang w:val="sk-SK" w:eastAsia="sk-SK"/>
        </w:rPr>
        <w:t>,</w:t>
      </w:r>
    </w:p>
    <w:p>
      <w:pPr>
        <w:pStyle w:val="Normal"/>
        <w:widowControl/>
        <w:numPr>
          <w:ilvl w:val="1"/>
          <w:numId w:val="11"/>
        </w:numPr>
        <w:tabs>
          <w:tab w:val="left" w:pos="924" w:leader="none"/>
        </w:tabs>
        <w:spacing w:lineRule="exact" w:line="300"/>
        <w:ind w:left="924" w:right="0" w:hanging="564"/>
        <w:jc w:val="both"/>
        <w:textAlignment w:val="auto"/>
        <w:rPr>
          <w:rFonts w:ascii="Times New Roman" w:hAnsi="Times New Roman"/>
          <w:b/>
          <w:i/>
          <w:sz w:val="22"/>
          <w:lang w:val="sk-SK" w:eastAsia="sk-SK"/>
        </w:rPr>
      </w:pPr>
      <w:r>
        <w:rPr>
          <w:rFonts w:ascii="Times New Roman" w:hAnsi="Times New Roman"/>
          <w:sz w:val="22"/>
          <w:lang w:val="sk-SK" w:eastAsia="sk-SK"/>
        </w:rPr>
        <w:t xml:space="preserve">podlhovastá pečiatka s textom </w:t>
      </w:r>
      <w:r>
        <w:rPr>
          <w:rFonts w:ascii="Times New Roman" w:hAnsi="Times New Roman"/>
          <w:b/>
          <w:i/>
          <w:sz w:val="22"/>
          <w:lang w:val="sk-SK" w:eastAsia="sk-SK"/>
        </w:rPr>
        <w:t>„Obec Z Á V A D A PSČ Závada.“.</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Okrúhla pečiatka s textom </w:t>
      </w:r>
      <w:r>
        <w:rPr>
          <w:rFonts w:ascii="Times New Roman" w:hAnsi="Times New Roman"/>
          <w:b/>
          <w:i/>
          <w:sz w:val="22"/>
          <w:lang w:val="sk-SK" w:eastAsia="sk-SK"/>
        </w:rPr>
        <w:t>„Obec Z Á V A D A“ a  erbom obce Z Á V A D A</w:t>
      </w:r>
      <w:r>
        <w:rPr>
          <w:rFonts w:ascii="Times New Roman" w:hAnsi="Times New Roman"/>
          <w:sz w:val="22"/>
          <w:lang w:val="sk-SK" w:eastAsia="sk-SK"/>
        </w:rPr>
        <w:t xml:space="preserve"> sa používa najmä:</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na označenie písomností, v prípadoch kedy obec vystupuje ako právnická osoba (ust. § 1 ods. 1 zákona č. 369/1990 Zb.),</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na označenie rozhodnutí, oprávnení a osvedčení vydaných v rámci výkonu samosprávnej pôsobnosti (ust. § 1b ods. 4 zákona č. 369/1990 Zb. ),</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na označenie materiálov a listín obce zásadného významu.</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t>Táto pečiatka sa použije vo všetkých prípadoch, kedy podpisuje písomnosti zástupca starostu obce.</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na označenie písomností obecného zastupiteľstva vydaných v súlade s jeho kompetenciami  (ust. § 11 ods. 4 zákona č. 369/1990 Zb.) , najmä:</w:t>
      </w:r>
    </w:p>
    <w:p>
      <w:pPr>
        <w:pStyle w:val="Normal"/>
        <w:widowControl/>
        <w:numPr>
          <w:ilvl w:val="0"/>
          <w:numId w:val="12"/>
        </w:numPr>
        <w:tabs>
          <w:tab w:val="left" w:pos="1641" w:leader="none"/>
        </w:tabs>
        <w:spacing w:lineRule="exact" w:line="300"/>
        <w:ind w:left="1281" w:right="0" w:hanging="0"/>
        <w:jc w:val="both"/>
        <w:textAlignment w:val="auto"/>
        <w:rPr>
          <w:rFonts w:ascii="Times New Roman" w:hAnsi="Times New Roman"/>
          <w:sz w:val="22"/>
          <w:lang w:val="sk-SK" w:eastAsia="sk-SK"/>
        </w:rPr>
      </w:pPr>
      <w:r>
        <w:rPr>
          <w:rFonts w:ascii="Times New Roman" w:hAnsi="Times New Roman"/>
          <w:sz w:val="22"/>
          <w:lang w:val="sk-SK" w:eastAsia="sk-SK"/>
        </w:rPr>
        <w:t>uznesení obecného zastupiteľstva,</w:t>
      </w:r>
    </w:p>
    <w:p>
      <w:pPr>
        <w:pStyle w:val="Normal"/>
        <w:widowControl/>
        <w:numPr>
          <w:ilvl w:val="0"/>
          <w:numId w:val="12"/>
        </w:numPr>
        <w:tabs>
          <w:tab w:val="left" w:pos="1641" w:leader="none"/>
        </w:tabs>
        <w:spacing w:lineRule="exact" w:line="300"/>
        <w:ind w:left="1281" w:right="0" w:hanging="0"/>
        <w:jc w:val="both"/>
        <w:textAlignment w:val="auto"/>
        <w:rPr>
          <w:rFonts w:ascii="Times New Roman" w:hAnsi="Times New Roman"/>
          <w:sz w:val="22"/>
          <w:lang w:val="sk-SK" w:eastAsia="sk-SK"/>
        </w:rPr>
      </w:pPr>
      <w:r>
        <w:rPr>
          <w:rFonts w:ascii="Times New Roman" w:hAnsi="Times New Roman"/>
          <w:sz w:val="22"/>
          <w:lang w:val="sk-SK" w:eastAsia="sk-SK"/>
        </w:rPr>
        <w:t>zápisníc zo zasadnutí obecného zastupiteľstva,</w:t>
      </w:r>
    </w:p>
    <w:p>
      <w:pPr>
        <w:pStyle w:val="Normal"/>
        <w:widowControl/>
        <w:numPr>
          <w:ilvl w:val="0"/>
          <w:numId w:val="12"/>
        </w:numPr>
        <w:tabs>
          <w:tab w:val="left" w:pos="1641" w:leader="none"/>
        </w:tabs>
        <w:spacing w:lineRule="exact" w:line="300"/>
        <w:ind w:left="1281" w:right="0" w:hanging="0"/>
        <w:jc w:val="both"/>
        <w:textAlignment w:val="auto"/>
        <w:rPr>
          <w:rFonts w:ascii="Times New Roman" w:hAnsi="Times New Roman"/>
          <w:sz w:val="22"/>
          <w:lang w:val="sk-SK" w:eastAsia="sk-SK"/>
        </w:rPr>
      </w:pPr>
      <w:r>
        <w:rPr>
          <w:rFonts w:ascii="Times New Roman" w:hAnsi="Times New Roman"/>
          <w:sz w:val="22"/>
          <w:lang w:val="sk-SK" w:eastAsia="sk-SK"/>
        </w:rPr>
        <w:t>všeobecne záväzných nariadení obce,</w:t>
      </w:r>
    </w:p>
    <w:p>
      <w:pPr>
        <w:pStyle w:val="Normal"/>
        <w:widowControl/>
        <w:numPr>
          <w:ilvl w:val="0"/>
          <w:numId w:val="12"/>
        </w:numPr>
        <w:tabs>
          <w:tab w:val="left" w:pos="1641" w:leader="none"/>
        </w:tabs>
        <w:spacing w:lineRule="exact" w:line="300"/>
        <w:ind w:left="1281" w:right="0" w:hanging="0"/>
        <w:jc w:val="both"/>
        <w:textAlignment w:val="auto"/>
        <w:rPr>
          <w:rFonts w:ascii="Times New Roman" w:hAnsi="Times New Roman"/>
          <w:sz w:val="22"/>
          <w:lang w:val="sk-SK" w:eastAsia="sk-SK"/>
        </w:rPr>
      </w:pPr>
      <w:r>
        <w:rPr>
          <w:rFonts w:ascii="Times New Roman" w:hAnsi="Times New Roman"/>
          <w:sz w:val="22"/>
          <w:lang w:val="sk-SK" w:eastAsia="sk-SK"/>
        </w:rPr>
        <w:t>obecných vyznamenaní a cien a pod.</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na označenie listín a podkladov pre styk s peňažnými a bankovými ústavmi Slovenskej republiky.</w:t>
      </w:r>
    </w:p>
    <w:p>
      <w:pPr>
        <w:pStyle w:val="Normal"/>
        <w:widowControl/>
        <w:spacing w:lineRule="exact" w:line="300"/>
        <w:ind w:left="357"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Okrúhla pečiatka </w:t>
      </w:r>
      <w:r>
        <w:rPr>
          <w:rFonts w:ascii="Times New Roman" w:hAnsi="Times New Roman"/>
          <w:b/>
          <w:i/>
          <w:sz w:val="22"/>
          <w:lang w:val="sk-SK" w:eastAsia="sk-SK"/>
        </w:rPr>
        <w:t>„Obec  Z Á V A D A“ so znakom Slovenskej republiky</w:t>
      </w:r>
      <w:r>
        <w:rPr>
          <w:rFonts w:ascii="Times New Roman" w:hAnsi="Times New Roman"/>
          <w:sz w:val="22"/>
          <w:lang w:val="sk-SK" w:eastAsia="sk-SK"/>
        </w:rPr>
        <w:t xml:space="preserve"> sa použije pri označovaní  aktov samosprávy vydávaných v rámci prenesenej pôsobnosti zo štátu na obec.</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Podlhovastá pečiatka s textom </w:t>
      </w:r>
      <w:r>
        <w:rPr>
          <w:rFonts w:ascii="Times New Roman" w:hAnsi="Times New Roman"/>
          <w:b/>
          <w:i/>
          <w:sz w:val="22"/>
          <w:lang w:val="sk-SK" w:eastAsia="sk-SK"/>
        </w:rPr>
        <w:t>„Obec  Z Á V A D A PSČ  Závada“</w:t>
      </w:r>
      <w:r>
        <w:rPr>
          <w:rFonts w:ascii="Times New Roman" w:hAnsi="Times New Roman"/>
          <w:sz w:val="22"/>
          <w:lang w:val="sk-SK" w:eastAsia="sk-SK"/>
        </w:rPr>
        <w:t xml:space="preserve"> sa používa na označovanie písomnosti vydávaných týmto orgánom v súlade s platnou právnou úpravou (ust. § 16 zák. č. 369/1990 Zb., predovšetkým:</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listín a písomností potrebných pre vnútorný chod samosprávy obce a obecného úradu,</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listín a písomností smerujúcich navonok, kde sa nevyžaduje použitie inej pečiatky obce,</w:t>
      </w:r>
    </w:p>
    <w:p>
      <w:pPr>
        <w:pStyle w:val="Normal"/>
        <w:widowControl/>
        <w:numPr>
          <w:ilvl w:val="0"/>
          <w:numId w:val="4"/>
        </w:numPr>
        <w:tabs>
          <w:tab w:val="left" w:pos="924" w:leader="none"/>
        </w:tabs>
        <w:spacing w:lineRule="exact" w:line="300"/>
        <w:ind w:left="924" w:right="0" w:hanging="567"/>
        <w:jc w:val="both"/>
        <w:textAlignment w:val="auto"/>
        <w:rPr>
          <w:rFonts w:ascii="Times New Roman" w:hAnsi="Times New Roman"/>
          <w:sz w:val="22"/>
          <w:lang w:val="sk-SK" w:eastAsia="sk-SK"/>
        </w:rPr>
      </w:pPr>
      <w:r>
        <w:rPr>
          <w:rFonts w:ascii="Times New Roman" w:hAnsi="Times New Roman"/>
          <w:sz w:val="22"/>
          <w:lang w:val="sk-SK" w:eastAsia="sk-SK"/>
        </w:rPr>
        <w:t>pre poštové účely (pečiatkovanie obálok a pod.).</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t> </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Hlava šiesta.</w:t>
      </w:r>
    </w:p>
    <w:p>
      <w:pPr>
        <w:pStyle w:val="Normal"/>
        <w:widowControl/>
        <w:spacing w:lineRule="exact" w:line="30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SPOLOČNÉ A ZÁVEREČNÉ USTANOVENIA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12</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Spoločné ustanovenia</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Osoba oprávnená k podpisu písomnosti schvaľuje jej obsah a zodpovedá za jeho správnosť.</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Zodpovednosť za škodu a iné dôsledky vyplývajúce z prekročenia právomoci pri podpisovaní nesie osoba, ktorá písomnosť podpísala, a to v rozsahu stanovenom Zákonníkom práce, prípadne osobitnými právnymi predpismi.</w:t>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Spracovateľ písomnosti zodpovedá podpisujúcemu za formálnu a obsahovú správnosť písomnosti.</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Priezvisko spracovateľa sa uvedie v ľavom dolnom alebo hornom rohu na prvej strane písomnosti nasledujúcim spôsobom: „Vybavuje: meno a priezvisko zamestnanca“.</w:t>
      </w:r>
    </w:p>
    <w:p>
      <w:pPr>
        <w:pStyle w:val="Normal"/>
        <w:widowControl/>
        <w:numPr>
          <w:ilvl w:val="0"/>
          <w:numId w:val="13"/>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Podpisovanie účtovných dokladov obce upravuje samostatný vnútorný predpis obce.</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t> </w:t>
      </w:r>
    </w:p>
    <w:p>
      <w:pPr>
        <w:pStyle w:val="Normal"/>
        <w:widowControl/>
        <w:spacing w:lineRule="exact" w:line="300"/>
        <w:ind w:left="0" w:right="0" w:hanging="0"/>
        <w:jc w:val="both"/>
        <w:textAlignment w:val="auto"/>
        <w:rPr>
          <w:rFonts w:ascii="Times New Roman" w:hAnsi="Times New Roman"/>
          <w:sz w:val="20"/>
          <w:lang w:val="sk-SK" w:eastAsia="sk-SK"/>
        </w:rPr>
      </w:pPr>
      <w:r>
        <w:rPr>
          <w:rFonts w:ascii="Times New Roman" w:hAnsi="Times New Roman"/>
          <w:sz w:val="20"/>
          <w:lang w:val="sk-SK" w:eastAsia="sk-SK"/>
        </w:rPr>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13</w:t>
      </w:r>
    </w:p>
    <w:p>
      <w:pPr>
        <w:pStyle w:val="Normal"/>
        <w:widowControl/>
        <w:spacing w:lineRule="exact" w:line="30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Záverečné ustanovenie</w:t>
      </w:r>
    </w:p>
    <w:p>
      <w:pPr>
        <w:pStyle w:val="Normal"/>
        <w:widowControl/>
        <w:spacing w:lineRule="exact" w:line="300"/>
        <w:ind w:left="0" w:right="0" w:hanging="0"/>
        <w:jc w:val="center"/>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numPr>
          <w:ilvl w:val="0"/>
          <w:numId w:val="1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Tento podpisový poriadok schválilo Obecné zastupiteľstvo v  Závade dňa  14.12.2008</w:t>
      </w:r>
    </w:p>
    <w:p>
      <w:pPr>
        <w:pStyle w:val="Normal"/>
        <w:widowControl/>
        <w:numPr>
          <w:ilvl w:val="0"/>
          <w:numId w:val="1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Zmeny a doplnky tohto poriadku schvaľuje Obecné zastupiteľstvo v  Závade .</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Obecné zastupiteľstvo zmocňuje týmto starostu obce, aby v prípadoch, ak si to vyžiadajú okolnosti, upravil podpisovanie písomnosti obce odlišne od ustanovení tohto podpisového poriadku pri zachovaní rámca stanoveného platnou právnou úpravou.</w:t>
      </w:r>
    </w:p>
    <w:p>
      <w:pPr>
        <w:pStyle w:val="Normal"/>
        <w:widowControl/>
        <w:spacing w:lineRule="exact" w:line="30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V takom prípade je starosta obce povinný takúto zmenu predložiť obecnému zastupiteľstvu na schválenie najneskôr do 6 mesiacov od jej prijatia starostom, inak zmena stratí účinnosť.</w:t>
      </w:r>
    </w:p>
    <w:p>
      <w:pPr>
        <w:pStyle w:val="Normal"/>
        <w:widowControl/>
        <w:numPr>
          <w:ilvl w:val="0"/>
          <w:numId w:val="14"/>
        </w:numPr>
        <w:tabs>
          <w:tab w:val="left" w:pos="360" w:leader="none"/>
        </w:tabs>
        <w:spacing w:lineRule="exact" w:line="300"/>
        <w:ind w:left="360" w:right="0" w:hanging="360"/>
        <w:jc w:val="both"/>
        <w:textAlignment w:val="auto"/>
        <w:rPr>
          <w:rFonts w:ascii="Times New Roman" w:hAnsi="Times New Roman"/>
          <w:sz w:val="22"/>
          <w:lang w:val="sk-SK" w:eastAsia="sk-SK"/>
        </w:rPr>
      </w:pPr>
      <w:r>
        <w:rPr>
          <w:rFonts w:ascii="Times New Roman" w:hAnsi="Times New Roman"/>
          <w:sz w:val="22"/>
          <w:lang w:val="sk-SK" w:eastAsia="sk-SK"/>
        </w:rPr>
        <w:t>Tento Podpisový poriadok obce Závada nadobúda účinnosť dňom  01.01.2009</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V  Závade dňa: 14.12.2008</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00"/>
        <w:ind w:left="0" w:right="0" w:hanging="0"/>
        <w:jc w:val="right"/>
        <w:textAlignment w:val="auto"/>
        <w:rPr>
          <w:rFonts w:ascii="Times New Roman" w:hAnsi="Times New Roman"/>
          <w:sz w:val="22"/>
          <w:lang w:val="sk-SK" w:eastAsia="sk-SK"/>
        </w:rPr>
      </w:pPr>
      <w:r>
        <w:rPr>
          <w:rFonts w:ascii="Times New Roman" w:hAnsi="Times New Roman"/>
          <w:sz w:val="22"/>
          <w:lang w:val="sk-SK" w:eastAsia="sk-SK"/>
        </w:rPr>
        <w:t>......................................................</w:t>
      </w:r>
    </w:p>
    <w:p>
      <w:pPr>
        <w:pStyle w:val="Normal"/>
        <w:widowControl/>
        <w:spacing w:lineRule="exact" w:line="300"/>
        <w:ind w:left="0" w:right="0" w:hanging="0"/>
        <w:jc w:val="center"/>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Miroslav  K A L M Á R</w:t>
      </w:r>
    </w:p>
    <w:p>
      <w:pPr>
        <w:pStyle w:val="Telotextu"/>
        <w:spacing w:lineRule="exact" w:line="300"/>
        <w:ind w:left="5664" w:right="0" w:firstLine="708"/>
        <w:rPr>
          <w:rFonts w:ascii="Times New Roman" w:hAnsi="Times New Roman"/>
          <w:sz w:val="22"/>
        </w:rPr>
      </w:pPr>
      <w:r>
        <w:rPr>
          <w:rFonts w:ascii="Times New Roman" w:hAnsi="Times New Roman"/>
          <w:sz w:val="22"/>
        </w:rPr>
        <w:t xml:space="preserve">            </w:t>
      </w:r>
      <w:r>
        <w:rPr>
          <w:rFonts w:ascii="Times New Roman" w:hAnsi="Times New Roman"/>
          <w:sz w:val="22"/>
        </w:rPr>
        <w:t>starosta obce</w:t>
      </w:r>
    </w:p>
    <w:p>
      <w:pPr>
        <w:pStyle w:val="Normal"/>
        <w:widowControl/>
        <w:spacing w:lineRule="exact" w:line="30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sectPr>
      <w:footerReference w:type="default" r:id="rId3"/>
      <w:type w:val="nextPage"/>
      <w:pgSz w:w="11906" w:h="16838"/>
      <w:pgMar w:left="1417" w:right="1417" w:header="0" w:top="1417" w:footer="708"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lbertus Extra Bold">
    <w:charset w:val="01"/>
    <w:family w:val="swiss"/>
    <w:pitch w:val="default"/>
  </w:font>
  <w:font w:name="Liberation Serif">
    <w:altName w:val="Times New Roman"/>
    <w:charset w:val="01"/>
    <w:family w:val="roman"/>
    <w:pitch w:val="default"/>
  </w:font>
  <w:font w:name="Liberation Sans">
    <w:altName w:val="Arial"/>
    <w:charset w:val="01"/>
    <w:family w:val="swiss"/>
    <w:pitch w:val="variable"/>
  </w:font>
  <w:font w:name="Times New Roman">
    <w:charset w:val="01"/>
    <w:family w:val="roman"/>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widowControl/>
      <w:tabs>
        <w:tab w:val="center" w:pos="4536" w:leader="none"/>
        <w:tab w:val="right" w:pos="9072" w:leader="none"/>
      </w:tabs>
      <w:ind w:left="0" w:right="360" w:hanging="0"/>
      <w:jc w:val="left"/>
      <w:textAlignment w:val="auto"/>
      <w:rPr>
        <w:rFonts w:ascii="Times New Roman" w:hAnsi="Times New Roman"/>
        <w:sz w:val="24"/>
        <w:lang w:val="sk-SK" w:eastAsia="sk-SK"/>
      </w:rPr>
    </w:pPr>
    <w:r>
      <w:rPr>
        <w:rFonts w:ascii="Times New Roman" w:hAnsi="Times New Roman"/>
        <w:sz w:val="24"/>
        <w:lang w:val="sk-SK" w:eastAsia="sk-SK"/>
      </w:rPr>
    </w:r>
    <w:r>
      <w:pict>
        <v:rect fillcolor="#FFFFFF" style="position:absolute;width:6.05pt;height:13.8pt;mso-wrap-distance-left:-0.05pt;mso-wrap-distance-right:-0.05pt;mso-wrap-distance-top:0pt;mso-wrap-distance-bottom:0pt;margin-top:-0.05pt;margin-left:447.6pt">
          <v:fill opacity="0f"/>
          <v:textbox inset="0in,0in,0in,0in">
            <w:txbxContent>
              <w:p>
                <w:pPr>
                  <w:pStyle w:val="Pta"/>
                  <w:widowControl/>
                  <w:pBdr>
                    <w:top w:val="nil"/>
                    <w:left w:val="nil"/>
                    <w:bottom w:val="nil"/>
                    <w:right w:val="nil"/>
                  </w:pBdr>
                  <w:tabs>
                    <w:tab w:val="center" w:pos="4536" w:leader="none"/>
                    <w:tab w:val="right" w:pos="9072" w:leader="none"/>
                  </w:tabs>
                  <w:ind w:left="0" w:right="0" w:hanging="0"/>
                  <w:jc w:val="left"/>
                  <w:textAlignment w:val="auto"/>
                  <w:rPr>
                    <w:rStyle w:val="Pagenumber"/>
                    <w:rFonts w:ascii="Times New Roman" w:hAnsi="Times New Roman"/>
                    <w:sz w:val="24"/>
                    <w:lang w:val="sk-SK" w:eastAsia="sk-SK"/>
                  </w:rPr>
                </w:pPr>
                <w:r>
                  <w:rPr>
                    <w:rStyle w:val="Pagenumber"/>
                    <w:rFonts w:ascii="Times New Roman" w:hAnsi="Times New Roman"/>
                    <w:sz w:val="24"/>
                    <w:lang w:val="sk-SK" w:eastAsia="sk-SK"/>
                  </w:rPr>
                  <w:fldChar w:fldCharType="begin"/>
                </w:r>
                <w:r>
                  <w:instrText> PAGE </w:instrText>
                </w:r>
                <w:r>
                  <w:fldChar w:fldCharType="separate"/>
                </w:r>
                <w:r>
                  <w:t>7</w:t>
                </w:r>
                <w:r>
                  <w:fldChar w:fldCharType="end"/>
                </w:r>
              </w:p>
            </w:txbxContent>
          </v:textbox>
          <w10:wrap type="square"/>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
      <w:lvlJc w:val="left"/>
      <w:pPr>
        <w:ind w:left="720" w:hanging="360"/>
      </w:pPr>
    </w:lvl>
    <w:lvl w:ilvl="1">
      <w:start w:val="0"/>
      <w:numFmt w:val="bullet"/>
      <w:lvlText w:val="-"/>
      <w:lvlJc w:val="left"/>
      <w:pPr>
        <w:ind w:left="1080" w:hanging="360"/>
      </w:pPr>
      <w:rPr>
        <w:rFonts w:ascii="Times New Roman" w:hAnsi="Times New Roman" w:cs="Times New Roman"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lvl w:ilvl="0">
      <w:start w:val="1"/>
      <w:numFmt w:val="bullet"/>
      <w:lvlText w:val="-"/>
      <w:lvlJc w:val="left"/>
      <w:pPr>
        <w:ind w:left="720" w:hanging="360"/>
      </w:pPr>
      <w:rPr>
        <w:rFonts w:ascii="Times New Roman" w:hAnsi="Times New Roman" w:cs="Times New Roman"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lvl w:ilvl="0">
      <w:start w:val="1"/>
      <w:numFmt w:val="decimal"/>
      <w:lvlText w:val=""/>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sk-SK" w:eastAsia="zh-CN" w:bidi="hi-IN"/>
    </w:rPr>
  </w:style>
  <w:style w:type="paragraph" w:styleId="Nadpis1">
    <w:name w:val="Nadpis 1"/>
    <w:basedOn w:val="Nadpis"/>
    <w:pPr>
      <w:keepNext/>
      <w:widowControl/>
      <w:ind w:left="0" w:right="0" w:hanging="0"/>
      <w:jc w:val="center"/>
      <w:textAlignment w:val="auto"/>
    </w:pPr>
    <w:rPr>
      <w:smallCaps/>
      <w:sz w:val="36"/>
      <w:lang w:val="sk-SK" w:eastAsia="sk-SK"/>
    </w:rPr>
  </w:style>
  <w:style w:type="paragraph" w:styleId="Nadpis2">
    <w:name w:val="Nadpis 2"/>
    <w:basedOn w:val="Nadpis"/>
    <w:pPr>
      <w:keepNext/>
      <w:widowControl/>
      <w:spacing w:before="240" w:after="60"/>
      <w:ind w:left="0" w:right="0" w:hanging="0"/>
      <w:jc w:val="center"/>
      <w:textAlignment w:val="auto"/>
    </w:pPr>
    <w:rPr>
      <w:rFonts w:ascii="Albertus Extra Bold" w:hAnsi="Albertus Extra Bold"/>
      <w:b/>
      <w:sz w:val="24"/>
      <w:lang w:val="sk-SK" w:eastAsia="sk-SK"/>
    </w:rPr>
  </w:style>
  <w:style w:type="paragraph" w:styleId="Nadpis3">
    <w:name w:val="Nadpis 3"/>
    <w:basedOn w:val="Nadpis"/>
    <w:pPr>
      <w:keepNext/>
      <w:widowControl/>
      <w:spacing w:before="240" w:after="60"/>
      <w:ind w:left="0" w:right="0" w:hanging="0"/>
      <w:jc w:val="center"/>
      <w:textAlignment w:val="auto"/>
    </w:pPr>
    <w:rPr>
      <w:b/>
      <w:sz w:val="26"/>
      <w:lang w:val="sk-SK" w:eastAsia="sk-SK"/>
    </w:rPr>
  </w:style>
  <w:style w:type="character" w:styleId="DefaultParagraphFont">
    <w:name w:val="Default Paragraph Font"/>
    <w:rPr/>
  </w:style>
  <w:style w:type="character" w:styleId="Pagenumber">
    <w:name w:val="page number"/>
    <w:basedOn w:val="DefaultParagraphFont"/>
    <w:rPr/>
  </w:style>
  <w:style w:type="character" w:styleId="ListLabel1">
    <w:name w:val="ListLabel 1"/>
    <w:rPr>
      <w:rFonts w:ascii="Liberation Serif" w:hAnsi="Liberation Serif"/>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widowControl/>
      <w:spacing w:lineRule="auto" w:line="288"/>
      <w:ind w:left="0" w:right="0" w:hanging="0"/>
      <w:jc w:val="both"/>
      <w:textAlignment w:val="auto"/>
    </w:pPr>
    <w:rPr>
      <w:sz w:val="20"/>
      <w:lang w:val="sk-SK" w:eastAsia="sk-SK"/>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odyText2">
    <w:name w:val="Body Text 2"/>
    <w:pPr>
      <w:widowControl/>
      <w:suppressAutoHyphens w:val="true"/>
      <w:ind w:left="357" w:right="0" w:hanging="0"/>
      <w:jc w:val="both"/>
      <w:textAlignment w:val="auto"/>
    </w:pPr>
    <w:rPr>
      <w:rFonts w:ascii="Liberation Serif" w:hAnsi="Liberation Serif" w:eastAsia="Droid Sans Fallback" w:cs="FreeSans"/>
      <w:color w:val="auto"/>
      <w:sz w:val="20"/>
      <w:szCs w:val="24"/>
      <w:lang w:val="sk-SK" w:eastAsia="sk-SK" w:bidi="hi-IN"/>
    </w:rPr>
  </w:style>
  <w:style w:type="paragraph" w:styleId="Pta">
    <w:name w:val="Päta"/>
    <w:basedOn w:val="Normal"/>
    <w:pPr>
      <w:widowControl/>
      <w:tabs>
        <w:tab w:val="center" w:pos="4536" w:leader="none"/>
        <w:tab w:val="right" w:pos="9072" w:leader="none"/>
      </w:tabs>
      <w:ind w:left="0" w:right="0" w:hanging="0"/>
      <w:jc w:val="left"/>
      <w:textAlignment w:val="auto"/>
    </w:pPr>
    <w:rPr>
      <w:sz w:val="24"/>
      <w:lang w:val="sk-SK" w:eastAsia="sk-SK"/>
    </w:rPr>
  </w:style>
  <w:style w:type="paragraph" w:styleId="Obsahrmca">
    <w:name w:val="Obsah rámc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emf"/><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2012-01-06T19:31:00Z</dcterms:created>
  <dc:creator>Ing.Viktor Birmon</dc:creator>
  <dc:language>sk-SK</dc:language>
  <dcterms:modified xsi:type="dcterms:W3CDTF">2012-01-06T19:31:00Z</dcterms:modified>
  <cp:revision>2</cp:revision>
  <dc:title> </dc:title>
</cp:coreProperties>
</file>